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0F42" w14:textId="707EAD1A" w:rsidR="00CD5BCC" w:rsidRPr="004D2EA0" w:rsidRDefault="001D117A" w:rsidP="00034253">
      <w:pPr>
        <w:pBdr>
          <w:bottom w:val="single" w:sz="4" w:space="1" w:color="000000"/>
        </w:pBdr>
        <w:spacing w:before="240"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>ANEXO 2: FORMULARIO ÚNICO DE POSTULACIÓN</w:t>
      </w:r>
      <w:r w:rsidRPr="004D2EA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FAB00F0" w14:textId="782F4A09" w:rsidR="00CD5BCC" w:rsidRPr="004D2EA0" w:rsidRDefault="001D117A" w:rsidP="00034253">
      <w:pPr>
        <w:pBdr>
          <w:bottom w:val="single" w:sz="4" w:space="1" w:color="000000"/>
        </w:pBd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 xml:space="preserve">PROGRAMA </w:t>
      </w:r>
      <w:r w:rsidR="00034253">
        <w:rPr>
          <w:rFonts w:ascii="Arial" w:hAnsi="Arial" w:cs="Arial"/>
          <w:b/>
          <w:sz w:val="20"/>
          <w:szCs w:val="20"/>
        </w:rPr>
        <w:t>TRANSLATING CHILE</w:t>
      </w:r>
      <w:r w:rsidR="0065580F">
        <w:rPr>
          <w:rFonts w:ascii="Arial" w:hAnsi="Arial" w:cs="Arial"/>
          <w:b/>
          <w:sz w:val="20"/>
          <w:szCs w:val="20"/>
        </w:rPr>
        <w:t xml:space="preserve"> 2026</w:t>
      </w:r>
    </w:p>
    <w:p w14:paraId="6E4FC63C" w14:textId="77777777" w:rsidR="00CD5BCC" w:rsidRPr="004D2EA0" w:rsidRDefault="00CD5BCC" w:rsidP="0003425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0574DDD7" w14:textId="77777777" w:rsidR="00CD5BCC" w:rsidRPr="004D2EA0" w:rsidRDefault="001D117A" w:rsidP="00034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El presente formulario debe ser completado de forma digital. No se aceptarán formularios escritos a mano.</w:t>
      </w:r>
    </w:p>
    <w:p w14:paraId="6F6F4643" w14:textId="59582DE1" w:rsidR="00CD5BCC" w:rsidRPr="004D2EA0" w:rsidRDefault="001D117A" w:rsidP="00034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 xml:space="preserve">El formulario y los documentos anexos deben venir con su correspondiente traducción simple al </w:t>
      </w:r>
      <w:r w:rsidRPr="004D2EA0">
        <w:rPr>
          <w:rFonts w:ascii="Arial" w:hAnsi="Arial" w:cs="Arial"/>
          <w:sz w:val="20"/>
          <w:szCs w:val="20"/>
        </w:rPr>
        <w:t>español</w:t>
      </w:r>
      <w:r w:rsidR="00F44492">
        <w:rPr>
          <w:rFonts w:ascii="Arial" w:hAnsi="Arial" w:cs="Arial"/>
          <w:sz w:val="20"/>
          <w:szCs w:val="20"/>
        </w:rPr>
        <w:t xml:space="preserve"> o inglés</w:t>
      </w:r>
      <w:r w:rsidRPr="004D2EA0">
        <w:rPr>
          <w:rFonts w:ascii="Arial" w:hAnsi="Arial" w:cs="Arial"/>
          <w:color w:val="000000"/>
          <w:sz w:val="20"/>
          <w:szCs w:val="20"/>
        </w:rPr>
        <w:t>.</w:t>
      </w:r>
      <w:r w:rsidRPr="004D2EA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AE76B48" w14:textId="77777777" w:rsidR="00CD5BCC" w:rsidRPr="004D2EA0" w:rsidRDefault="001D117A" w:rsidP="00034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sz w:val="20"/>
          <w:szCs w:val="20"/>
        </w:rPr>
        <w:t>Todos los</w:t>
      </w:r>
      <w:r w:rsidRPr="004D2EA0">
        <w:rPr>
          <w:rFonts w:ascii="Arial" w:hAnsi="Arial" w:cs="Arial"/>
          <w:color w:val="000000"/>
          <w:sz w:val="20"/>
          <w:szCs w:val="20"/>
        </w:rPr>
        <w:t xml:space="preserve"> documentos anexos deben ser enviados</w:t>
      </w:r>
      <w:r w:rsidRPr="004D2EA0">
        <w:rPr>
          <w:rFonts w:ascii="Arial" w:hAnsi="Arial" w:cs="Arial"/>
          <w:sz w:val="20"/>
          <w:szCs w:val="20"/>
        </w:rPr>
        <w:t xml:space="preserve"> a través del “Formulario de postulación” disponible en </w:t>
      </w:r>
      <w:hyperlink r:id="rId9">
        <w:r w:rsidRPr="004D2EA0">
          <w:rPr>
            <w:rFonts w:ascii="Arial" w:hAnsi="Arial" w:cs="Arial"/>
            <w:color w:val="1155CC"/>
            <w:sz w:val="20"/>
            <w:szCs w:val="20"/>
            <w:u w:val="single"/>
          </w:rPr>
          <w:t>www.dirac.gob.cl</w:t>
        </w:r>
      </w:hyperlink>
      <w:r w:rsidRPr="004D2EA0">
        <w:rPr>
          <w:rFonts w:ascii="Arial" w:hAnsi="Arial" w:cs="Arial"/>
          <w:sz w:val="20"/>
          <w:szCs w:val="20"/>
        </w:rPr>
        <w:t xml:space="preserve"> </w:t>
      </w:r>
      <w:r w:rsidRPr="004D2EA0">
        <w:rPr>
          <w:rFonts w:ascii="Arial" w:hAnsi="Arial" w:cs="Arial"/>
          <w:color w:val="000000"/>
          <w:sz w:val="20"/>
          <w:szCs w:val="20"/>
        </w:rPr>
        <w:t>, en el plazo máximo indicado en las bases</w:t>
      </w:r>
      <w:r w:rsidRPr="004D2EA0">
        <w:rPr>
          <w:rFonts w:ascii="Arial" w:hAnsi="Arial" w:cs="Arial"/>
          <w:sz w:val="20"/>
          <w:szCs w:val="20"/>
        </w:rPr>
        <w:t>, en español o en su traducción simple al español.</w:t>
      </w:r>
    </w:p>
    <w:p w14:paraId="3B0B7536" w14:textId="4213130E" w:rsidR="00CD5BCC" w:rsidRPr="004D2EA0" w:rsidRDefault="001D117A" w:rsidP="00034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 xml:space="preserve">La </w:t>
      </w:r>
      <w:r w:rsidR="00964760">
        <w:rPr>
          <w:rFonts w:ascii="Arial" w:hAnsi="Arial" w:cs="Arial"/>
          <w:color w:val="000000"/>
          <w:sz w:val="20"/>
          <w:szCs w:val="20"/>
        </w:rPr>
        <w:t>omisión en la</w:t>
      </w:r>
      <w:r w:rsidRPr="004D2EA0">
        <w:rPr>
          <w:rFonts w:ascii="Arial" w:hAnsi="Arial" w:cs="Arial"/>
          <w:color w:val="000000"/>
          <w:sz w:val="20"/>
          <w:szCs w:val="20"/>
        </w:rPr>
        <w:t xml:space="preserve"> presentación de este instrumento, su </w:t>
      </w:r>
      <w:r w:rsidR="00964760">
        <w:rPr>
          <w:rFonts w:ascii="Arial" w:hAnsi="Arial" w:cs="Arial"/>
          <w:color w:val="000000"/>
          <w:sz w:val="20"/>
          <w:szCs w:val="20"/>
        </w:rPr>
        <w:t>entrega incompleta respecto de</w:t>
      </w:r>
      <w:r w:rsidRPr="004D2EA0">
        <w:rPr>
          <w:rFonts w:ascii="Arial" w:hAnsi="Arial" w:cs="Arial"/>
          <w:color w:val="000000"/>
          <w:sz w:val="20"/>
          <w:szCs w:val="20"/>
        </w:rPr>
        <w:t xml:space="preserve"> la documentación obligatoria requerida para la postulación</w:t>
      </w:r>
      <w:r w:rsidR="00964760">
        <w:rPr>
          <w:rFonts w:ascii="Arial" w:hAnsi="Arial" w:cs="Arial"/>
          <w:color w:val="000000"/>
          <w:sz w:val="20"/>
          <w:szCs w:val="20"/>
        </w:rPr>
        <w:t>,</w:t>
      </w:r>
      <w:r w:rsidRPr="004D2EA0">
        <w:rPr>
          <w:rFonts w:ascii="Arial" w:hAnsi="Arial" w:cs="Arial"/>
          <w:color w:val="000000"/>
          <w:sz w:val="20"/>
          <w:szCs w:val="20"/>
        </w:rPr>
        <w:t xml:space="preserve"> o la circunstancia de que </w:t>
      </w:r>
      <w:r w:rsidR="00964760">
        <w:rPr>
          <w:rFonts w:ascii="Arial" w:hAnsi="Arial" w:cs="Arial"/>
          <w:color w:val="000000"/>
          <w:sz w:val="20"/>
          <w:szCs w:val="20"/>
        </w:rPr>
        <w:t>dicha documentación no dé cumplimiento</w:t>
      </w:r>
      <w:r w:rsidRPr="004D2EA0">
        <w:rPr>
          <w:rFonts w:ascii="Arial" w:hAnsi="Arial" w:cs="Arial"/>
          <w:color w:val="000000"/>
          <w:sz w:val="20"/>
          <w:szCs w:val="20"/>
        </w:rPr>
        <w:t xml:space="preserve"> a lo requerido en las</w:t>
      </w:r>
      <w:r w:rsidR="00964760">
        <w:rPr>
          <w:rFonts w:ascii="Arial" w:hAnsi="Arial" w:cs="Arial"/>
          <w:color w:val="000000"/>
          <w:sz w:val="20"/>
          <w:szCs w:val="20"/>
        </w:rPr>
        <w:t xml:space="preserve"> presentes</w:t>
      </w:r>
      <w:r w:rsidRPr="004D2EA0">
        <w:rPr>
          <w:rFonts w:ascii="Arial" w:hAnsi="Arial" w:cs="Arial"/>
          <w:color w:val="000000"/>
          <w:sz w:val="20"/>
          <w:szCs w:val="20"/>
        </w:rPr>
        <w:t xml:space="preserve"> Bases de postulación, </w:t>
      </w:r>
      <w:r w:rsidRPr="004D2EA0">
        <w:rPr>
          <w:rFonts w:ascii="Arial" w:hAnsi="Arial" w:cs="Arial"/>
          <w:b/>
          <w:color w:val="000000"/>
          <w:sz w:val="20"/>
          <w:szCs w:val="20"/>
        </w:rPr>
        <w:t>tendrá como consecuencia que el proyecto sea declarado inadmisible</w:t>
      </w:r>
      <w:r w:rsidRPr="004D2EA0">
        <w:rPr>
          <w:rFonts w:ascii="Arial" w:hAnsi="Arial" w:cs="Arial"/>
          <w:color w:val="000000"/>
          <w:sz w:val="20"/>
          <w:szCs w:val="20"/>
        </w:rPr>
        <w:t>.</w:t>
      </w:r>
    </w:p>
    <w:p w14:paraId="38DE061E" w14:textId="0C4A75C5" w:rsidR="00A4651D" w:rsidRPr="0065580F" w:rsidRDefault="001D117A" w:rsidP="006558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La documentación no será devuelta.</w:t>
      </w:r>
    </w:p>
    <w:tbl>
      <w:tblPr>
        <w:tblStyle w:val="a5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5635"/>
      </w:tblGrid>
      <w:tr w:rsidR="00CD5BCC" w:rsidRPr="00A56444" w14:paraId="7A340DFC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09115D46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 la Editorial</w:t>
            </w:r>
          </w:p>
        </w:tc>
      </w:tr>
      <w:tr w:rsidR="00CD5BCC" w:rsidRPr="00A56444" w14:paraId="22901337" w14:textId="77777777">
        <w:tc>
          <w:tcPr>
            <w:tcW w:w="2473" w:type="dxa"/>
          </w:tcPr>
          <w:p w14:paraId="3A09684B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5635" w:type="dxa"/>
          </w:tcPr>
          <w:p w14:paraId="15F2E6E1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7275C808" w14:textId="77777777">
        <w:tc>
          <w:tcPr>
            <w:tcW w:w="2473" w:type="dxa"/>
          </w:tcPr>
          <w:p w14:paraId="0C3DF7C8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 comercial:</w:t>
            </w:r>
          </w:p>
        </w:tc>
        <w:tc>
          <w:tcPr>
            <w:tcW w:w="5635" w:type="dxa"/>
          </w:tcPr>
          <w:p w14:paraId="40575C1E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291843F5" w14:textId="77777777">
        <w:tc>
          <w:tcPr>
            <w:tcW w:w="2473" w:type="dxa"/>
          </w:tcPr>
          <w:p w14:paraId="2B87D2A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635" w:type="dxa"/>
          </w:tcPr>
          <w:p w14:paraId="14A8C19C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1030843D" w14:textId="77777777">
        <w:tc>
          <w:tcPr>
            <w:tcW w:w="2473" w:type="dxa"/>
          </w:tcPr>
          <w:p w14:paraId="22F3D00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5635" w:type="dxa"/>
          </w:tcPr>
          <w:p w14:paraId="7E800443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37B859E" w14:textId="77777777">
        <w:tc>
          <w:tcPr>
            <w:tcW w:w="2473" w:type="dxa"/>
          </w:tcPr>
          <w:p w14:paraId="304DE26A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  <w:tc>
          <w:tcPr>
            <w:tcW w:w="5635" w:type="dxa"/>
          </w:tcPr>
          <w:p w14:paraId="36F3D693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7C26A289" w14:textId="77777777">
        <w:tc>
          <w:tcPr>
            <w:tcW w:w="2473" w:type="dxa"/>
          </w:tcPr>
          <w:p w14:paraId="74C1CB6C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 del titular o su representante legal:</w:t>
            </w:r>
          </w:p>
        </w:tc>
        <w:tc>
          <w:tcPr>
            <w:tcW w:w="5635" w:type="dxa"/>
          </w:tcPr>
          <w:p w14:paraId="49A5E3F2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D17507E" w14:textId="77777777">
        <w:tc>
          <w:tcPr>
            <w:tcW w:w="2473" w:type="dxa"/>
          </w:tcPr>
          <w:p w14:paraId="713669FD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635" w:type="dxa"/>
          </w:tcPr>
          <w:p w14:paraId="4F8CF171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0373A32" w14:textId="77777777">
        <w:tc>
          <w:tcPr>
            <w:tcW w:w="2473" w:type="dxa"/>
          </w:tcPr>
          <w:p w14:paraId="3277E6D0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635" w:type="dxa"/>
          </w:tcPr>
          <w:p w14:paraId="3CDE88E9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C06B0E" w14:textId="77777777" w:rsidR="00CD5BCC" w:rsidRPr="004D2EA0" w:rsidRDefault="00CD5BCC" w:rsidP="0003425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6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5638"/>
      </w:tblGrid>
      <w:tr w:rsidR="00CD5BCC" w:rsidRPr="00A56444" w14:paraId="07C34F22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6DD7B839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 la obra propuesta para ser traducida</w:t>
            </w:r>
          </w:p>
        </w:tc>
      </w:tr>
      <w:tr w:rsidR="00CD5BCC" w:rsidRPr="00A56444" w14:paraId="1BE2E684" w14:textId="77777777">
        <w:tc>
          <w:tcPr>
            <w:tcW w:w="2470" w:type="dxa"/>
          </w:tcPr>
          <w:p w14:paraId="6ABF7888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5638" w:type="dxa"/>
          </w:tcPr>
          <w:p w14:paraId="4E7FE78D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18521B22" w14:textId="77777777">
        <w:tc>
          <w:tcPr>
            <w:tcW w:w="2470" w:type="dxa"/>
          </w:tcPr>
          <w:p w14:paraId="6AB204B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Autor/a:</w:t>
            </w:r>
          </w:p>
        </w:tc>
        <w:tc>
          <w:tcPr>
            <w:tcW w:w="5638" w:type="dxa"/>
          </w:tcPr>
          <w:p w14:paraId="4A6B7AC8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8B500BC" w14:textId="77777777">
        <w:tc>
          <w:tcPr>
            <w:tcW w:w="2470" w:type="dxa"/>
          </w:tcPr>
          <w:p w14:paraId="20E79DFA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Editor/a Original:</w:t>
            </w:r>
          </w:p>
        </w:tc>
        <w:tc>
          <w:tcPr>
            <w:tcW w:w="5638" w:type="dxa"/>
          </w:tcPr>
          <w:p w14:paraId="70A44341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89F5F3C" w14:textId="77777777">
        <w:tc>
          <w:tcPr>
            <w:tcW w:w="2470" w:type="dxa"/>
          </w:tcPr>
          <w:p w14:paraId="02EA0A56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Año de publicación:</w:t>
            </w:r>
          </w:p>
        </w:tc>
        <w:tc>
          <w:tcPr>
            <w:tcW w:w="5638" w:type="dxa"/>
          </w:tcPr>
          <w:p w14:paraId="679B3724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101EF69B" w14:textId="77777777">
        <w:tc>
          <w:tcPr>
            <w:tcW w:w="2470" w:type="dxa"/>
          </w:tcPr>
          <w:p w14:paraId="251554A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Número de páginas</w:t>
            </w:r>
          </w:p>
        </w:tc>
        <w:tc>
          <w:tcPr>
            <w:tcW w:w="5638" w:type="dxa"/>
          </w:tcPr>
          <w:p w14:paraId="3E5CFB3C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3E85A964" w14:textId="77777777">
        <w:tc>
          <w:tcPr>
            <w:tcW w:w="2470" w:type="dxa"/>
          </w:tcPr>
          <w:p w14:paraId="0EE74891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ISBN:</w:t>
            </w:r>
          </w:p>
        </w:tc>
        <w:tc>
          <w:tcPr>
            <w:tcW w:w="5638" w:type="dxa"/>
          </w:tcPr>
          <w:p w14:paraId="59D79540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C045CF" w14:textId="77777777" w:rsidR="00CD5BCC" w:rsidRPr="004D2EA0" w:rsidRDefault="00CD5BCC" w:rsidP="0003425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7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5641"/>
      </w:tblGrid>
      <w:tr w:rsidR="00CD5BCC" w:rsidRPr="00A56444" w14:paraId="67957D1C" w14:textId="77777777" w:rsidTr="00964760">
        <w:trPr>
          <w:trHeight w:val="374"/>
          <w:tblHeader/>
        </w:trPr>
        <w:tc>
          <w:tcPr>
            <w:tcW w:w="8108" w:type="dxa"/>
            <w:gridSpan w:val="2"/>
            <w:shd w:val="clear" w:color="auto" w:fill="D9D9D9"/>
          </w:tcPr>
          <w:p w14:paraId="7342DFED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referente a la traducción</w:t>
            </w:r>
          </w:p>
        </w:tc>
      </w:tr>
      <w:tr w:rsidR="00CD5BCC" w:rsidRPr="00A56444" w14:paraId="7BFFD691" w14:textId="77777777">
        <w:tc>
          <w:tcPr>
            <w:tcW w:w="2467" w:type="dxa"/>
          </w:tcPr>
          <w:p w14:paraId="6CED784E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Idioma Propuesto:</w:t>
            </w:r>
          </w:p>
        </w:tc>
        <w:tc>
          <w:tcPr>
            <w:tcW w:w="5641" w:type="dxa"/>
          </w:tcPr>
          <w:p w14:paraId="6D2D4012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89EE6D5" w14:textId="77777777">
        <w:tc>
          <w:tcPr>
            <w:tcW w:w="2467" w:type="dxa"/>
          </w:tcPr>
          <w:p w14:paraId="20D76566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lastRenderedPageBreak/>
              <w:t>Si existen ya otras traducciones en el idioma propuesto:</w:t>
            </w:r>
          </w:p>
        </w:tc>
        <w:tc>
          <w:tcPr>
            <w:tcW w:w="5641" w:type="dxa"/>
          </w:tcPr>
          <w:p w14:paraId="0259C31D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 xml:space="preserve">Sí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29"/>
                <w:id w:val="-1153752339"/>
              </w:sdtPr>
              <w:sdtEndPr/>
              <w:sdtContent>
                <w:r w:rsidRPr="004D2EA0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D2EA0">
              <w:rPr>
                <w:rFonts w:ascii="Arial" w:hAnsi="Arial" w:cs="Arial"/>
                <w:b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30"/>
                <w:id w:val="964540515"/>
              </w:sdtPr>
              <w:sdtEndPr/>
              <w:sdtContent>
                <w:r w:rsidRPr="004D2EA0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D5BCC" w:rsidRPr="00A56444" w14:paraId="0E7230A9" w14:textId="77777777">
        <w:trPr>
          <w:trHeight w:val="418"/>
        </w:trPr>
        <w:tc>
          <w:tcPr>
            <w:tcW w:w="8108" w:type="dxa"/>
            <w:gridSpan w:val="2"/>
            <w:vAlign w:val="center"/>
          </w:tcPr>
          <w:p w14:paraId="130A552C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En caso de que la respuesta anterior sea “Sí”, favor indicar la siguiente información</w:t>
            </w:r>
          </w:p>
        </w:tc>
      </w:tr>
      <w:tr w:rsidR="00CD5BCC" w:rsidRPr="00A56444" w14:paraId="3717D543" w14:textId="77777777">
        <w:tc>
          <w:tcPr>
            <w:tcW w:w="2467" w:type="dxa"/>
          </w:tcPr>
          <w:p w14:paraId="4DC1754C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 Traductor/a:</w:t>
            </w:r>
          </w:p>
        </w:tc>
        <w:tc>
          <w:tcPr>
            <w:tcW w:w="5641" w:type="dxa"/>
          </w:tcPr>
          <w:p w14:paraId="11BDBD67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6F1486B" w14:textId="77777777">
        <w:tc>
          <w:tcPr>
            <w:tcW w:w="2467" w:type="dxa"/>
          </w:tcPr>
          <w:p w14:paraId="285D31B3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Editor:</w:t>
            </w:r>
          </w:p>
        </w:tc>
        <w:tc>
          <w:tcPr>
            <w:tcW w:w="5641" w:type="dxa"/>
          </w:tcPr>
          <w:p w14:paraId="1A486903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5EAD4EA" w14:textId="77777777">
        <w:tc>
          <w:tcPr>
            <w:tcW w:w="2467" w:type="dxa"/>
          </w:tcPr>
          <w:p w14:paraId="517410C7" w14:textId="680EE349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04792B" w:rsidRPr="004D2EA0">
              <w:rPr>
                <w:rFonts w:ascii="Arial" w:hAnsi="Arial" w:cs="Arial"/>
                <w:sz w:val="20"/>
                <w:szCs w:val="20"/>
              </w:rPr>
              <w:t>la primera</w:t>
            </w:r>
            <w:r w:rsidRPr="004D2EA0">
              <w:rPr>
                <w:rFonts w:ascii="Arial" w:hAnsi="Arial" w:cs="Arial"/>
                <w:sz w:val="20"/>
                <w:szCs w:val="20"/>
              </w:rPr>
              <w:t xml:space="preserve"> edición de esa traducción:</w:t>
            </w:r>
          </w:p>
        </w:tc>
        <w:tc>
          <w:tcPr>
            <w:tcW w:w="5641" w:type="dxa"/>
          </w:tcPr>
          <w:p w14:paraId="6CB48F50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04386DA" w14:textId="77777777">
        <w:tc>
          <w:tcPr>
            <w:tcW w:w="2467" w:type="dxa"/>
          </w:tcPr>
          <w:p w14:paraId="7CF701BA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Fecha de la última edición de esa traducción:</w:t>
            </w:r>
          </w:p>
        </w:tc>
        <w:tc>
          <w:tcPr>
            <w:tcW w:w="5641" w:type="dxa"/>
          </w:tcPr>
          <w:p w14:paraId="2B0A2BEA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211EECCE" w14:textId="77777777">
        <w:tc>
          <w:tcPr>
            <w:tcW w:w="2467" w:type="dxa"/>
          </w:tcPr>
          <w:p w14:paraId="799920AC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Porqué motivo solicita una nueva traducción:</w:t>
            </w:r>
          </w:p>
        </w:tc>
        <w:tc>
          <w:tcPr>
            <w:tcW w:w="5641" w:type="dxa"/>
          </w:tcPr>
          <w:p w14:paraId="028771A1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6F60F9" w14:textId="77777777" w:rsidR="00CD5BCC" w:rsidRPr="004D2EA0" w:rsidRDefault="00CD5BCC" w:rsidP="0003425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8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2"/>
        <w:gridCol w:w="5656"/>
      </w:tblGrid>
      <w:tr w:rsidR="00CD5BCC" w:rsidRPr="00A56444" w14:paraId="27A990C3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5DE7FB89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 quien sugirió la traducción</w:t>
            </w:r>
          </w:p>
        </w:tc>
      </w:tr>
      <w:tr w:rsidR="00CD5BCC" w:rsidRPr="00A56444" w14:paraId="1CA38F0E" w14:textId="77777777">
        <w:tc>
          <w:tcPr>
            <w:tcW w:w="2452" w:type="dxa"/>
          </w:tcPr>
          <w:p w14:paraId="2F234216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Indicar si corresponde a Editor chileno, agente literario/Scout, traductor/a, escritor, crítico literario, profesor/investigador, periodista cultural y otro.</w:t>
            </w:r>
          </w:p>
        </w:tc>
        <w:tc>
          <w:tcPr>
            <w:tcW w:w="5656" w:type="dxa"/>
          </w:tcPr>
          <w:p w14:paraId="76AB1723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B3D0F2" w14:textId="77777777" w:rsidR="00CD5BCC" w:rsidRPr="004D2EA0" w:rsidRDefault="00CD5BCC" w:rsidP="0003425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9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5636"/>
      </w:tblGrid>
      <w:tr w:rsidR="00CD5BCC" w:rsidRPr="00A56444" w14:paraId="14A33B93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1263AAFC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del/la traductor/a</w:t>
            </w:r>
          </w:p>
        </w:tc>
      </w:tr>
      <w:tr w:rsidR="00CD5BCC" w:rsidRPr="00A56444" w14:paraId="79FEAF9C" w14:textId="77777777">
        <w:tc>
          <w:tcPr>
            <w:tcW w:w="2472" w:type="dxa"/>
          </w:tcPr>
          <w:p w14:paraId="55312874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636" w:type="dxa"/>
          </w:tcPr>
          <w:p w14:paraId="59E9D0DE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0EFADEF5" w14:textId="77777777">
        <w:tc>
          <w:tcPr>
            <w:tcW w:w="2472" w:type="dxa"/>
          </w:tcPr>
          <w:p w14:paraId="3AA3E12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636" w:type="dxa"/>
          </w:tcPr>
          <w:p w14:paraId="3C010A74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0340BC24" w14:textId="77777777">
        <w:tc>
          <w:tcPr>
            <w:tcW w:w="2472" w:type="dxa"/>
          </w:tcPr>
          <w:p w14:paraId="4948162D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5636" w:type="dxa"/>
          </w:tcPr>
          <w:p w14:paraId="6D878686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7C69E8A8" w14:textId="77777777">
        <w:tc>
          <w:tcPr>
            <w:tcW w:w="2472" w:type="dxa"/>
          </w:tcPr>
          <w:p w14:paraId="657E757C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  <w:tc>
          <w:tcPr>
            <w:tcW w:w="5636" w:type="dxa"/>
          </w:tcPr>
          <w:p w14:paraId="3F6E1008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A897370" w14:textId="77777777">
        <w:tc>
          <w:tcPr>
            <w:tcW w:w="2472" w:type="dxa"/>
          </w:tcPr>
          <w:p w14:paraId="060F6880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5636" w:type="dxa"/>
          </w:tcPr>
          <w:p w14:paraId="1828A688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3143F6D4" w14:textId="77777777">
        <w:tc>
          <w:tcPr>
            <w:tcW w:w="2472" w:type="dxa"/>
          </w:tcPr>
          <w:p w14:paraId="361E8D31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636" w:type="dxa"/>
          </w:tcPr>
          <w:p w14:paraId="4D1B7428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6BE93273" w14:textId="77777777">
        <w:tc>
          <w:tcPr>
            <w:tcW w:w="2472" w:type="dxa"/>
          </w:tcPr>
          <w:p w14:paraId="1760E3C2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636" w:type="dxa"/>
          </w:tcPr>
          <w:p w14:paraId="7B0E3A8D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6F05D2" w14:textId="5C0C0E9B" w:rsidR="00CD5BCC" w:rsidRPr="0065580F" w:rsidRDefault="001D117A" w:rsidP="0065580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Debe obligatoriamente adjuntar a este documento el currículum vitae del/</w:t>
      </w:r>
      <w:proofErr w:type="gramStart"/>
      <w:r w:rsidRPr="004D2EA0">
        <w:rPr>
          <w:rFonts w:ascii="Arial" w:hAnsi="Arial" w:cs="Arial"/>
          <w:color w:val="000000"/>
          <w:sz w:val="20"/>
          <w:szCs w:val="20"/>
        </w:rPr>
        <w:t>la traductor</w:t>
      </w:r>
      <w:proofErr w:type="gramEnd"/>
      <w:r w:rsidRPr="004D2EA0">
        <w:rPr>
          <w:rFonts w:ascii="Arial" w:hAnsi="Arial" w:cs="Arial"/>
          <w:color w:val="000000"/>
          <w:sz w:val="20"/>
          <w:szCs w:val="20"/>
        </w:rPr>
        <w:t>/a.</w:t>
      </w:r>
    </w:p>
    <w:tbl>
      <w:tblPr>
        <w:tblStyle w:val="aa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5636"/>
      </w:tblGrid>
      <w:tr w:rsidR="00CD5BCC" w:rsidRPr="00A56444" w14:paraId="78BD9FF6" w14:textId="77777777" w:rsidTr="00964760">
        <w:trPr>
          <w:trHeight w:val="374"/>
          <w:tblHeader/>
        </w:trPr>
        <w:tc>
          <w:tcPr>
            <w:tcW w:w="8108" w:type="dxa"/>
            <w:gridSpan w:val="2"/>
            <w:shd w:val="clear" w:color="auto" w:fill="D9D9D9"/>
          </w:tcPr>
          <w:p w14:paraId="083F200F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del/la revisor/a</w:t>
            </w:r>
          </w:p>
        </w:tc>
      </w:tr>
      <w:tr w:rsidR="00CD5BCC" w:rsidRPr="00A56444" w14:paraId="3FDFC583" w14:textId="77777777">
        <w:tc>
          <w:tcPr>
            <w:tcW w:w="2472" w:type="dxa"/>
          </w:tcPr>
          <w:p w14:paraId="1DAE894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636" w:type="dxa"/>
          </w:tcPr>
          <w:p w14:paraId="4BD4DAEE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6F28C44" w14:textId="77777777">
        <w:tc>
          <w:tcPr>
            <w:tcW w:w="2472" w:type="dxa"/>
          </w:tcPr>
          <w:p w14:paraId="06A8FF6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636" w:type="dxa"/>
          </w:tcPr>
          <w:p w14:paraId="1C5A8023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83FC51E" w14:textId="77777777">
        <w:tc>
          <w:tcPr>
            <w:tcW w:w="2472" w:type="dxa"/>
          </w:tcPr>
          <w:p w14:paraId="31FBE678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5636" w:type="dxa"/>
          </w:tcPr>
          <w:p w14:paraId="27C5544D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5F234C8" w14:textId="77777777">
        <w:tc>
          <w:tcPr>
            <w:tcW w:w="2472" w:type="dxa"/>
          </w:tcPr>
          <w:p w14:paraId="217A041D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  <w:tc>
          <w:tcPr>
            <w:tcW w:w="5636" w:type="dxa"/>
          </w:tcPr>
          <w:p w14:paraId="60FC9BCF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4AF2240B" w14:textId="77777777">
        <w:tc>
          <w:tcPr>
            <w:tcW w:w="2472" w:type="dxa"/>
          </w:tcPr>
          <w:p w14:paraId="47DFBBAA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lastRenderedPageBreak/>
              <w:t>Nacionalidad:</w:t>
            </w:r>
          </w:p>
        </w:tc>
        <w:tc>
          <w:tcPr>
            <w:tcW w:w="5636" w:type="dxa"/>
          </w:tcPr>
          <w:p w14:paraId="6D2F4EE2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AEC08E7" w14:textId="77777777">
        <w:tc>
          <w:tcPr>
            <w:tcW w:w="2472" w:type="dxa"/>
          </w:tcPr>
          <w:p w14:paraId="465DA239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636" w:type="dxa"/>
          </w:tcPr>
          <w:p w14:paraId="11253196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58B52828" w14:textId="77777777">
        <w:tc>
          <w:tcPr>
            <w:tcW w:w="2472" w:type="dxa"/>
          </w:tcPr>
          <w:p w14:paraId="2C1E75B6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636" w:type="dxa"/>
          </w:tcPr>
          <w:p w14:paraId="2796A142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601A3C" w14:textId="56997CDB" w:rsidR="0065580F" w:rsidRPr="0065580F" w:rsidRDefault="001D117A" w:rsidP="0065580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Debe obligatoriamente adjuntar a este documento el currículum vitae del/</w:t>
      </w:r>
      <w:proofErr w:type="gramStart"/>
      <w:r w:rsidRPr="004D2EA0">
        <w:rPr>
          <w:rFonts w:ascii="Arial" w:hAnsi="Arial" w:cs="Arial"/>
          <w:color w:val="000000"/>
          <w:sz w:val="20"/>
          <w:szCs w:val="20"/>
        </w:rPr>
        <w:t>la revisor</w:t>
      </w:r>
      <w:proofErr w:type="gramEnd"/>
      <w:r w:rsidRPr="004D2EA0">
        <w:rPr>
          <w:rFonts w:ascii="Arial" w:hAnsi="Arial" w:cs="Arial"/>
          <w:color w:val="000000"/>
          <w:sz w:val="20"/>
          <w:szCs w:val="20"/>
        </w:rPr>
        <w:t>/a</w:t>
      </w:r>
      <w:r w:rsidR="00D84F7D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ab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5636"/>
      </w:tblGrid>
      <w:tr w:rsidR="00CD5BCC" w:rsidRPr="00A56444" w14:paraId="33EEB0A9" w14:textId="77777777">
        <w:trPr>
          <w:trHeight w:val="374"/>
        </w:trPr>
        <w:tc>
          <w:tcPr>
            <w:tcW w:w="8108" w:type="dxa"/>
            <w:gridSpan w:val="2"/>
            <w:shd w:val="clear" w:color="auto" w:fill="D9D9D9"/>
          </w:tcPr>
          <w:p w14:paraId="5F21EF85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referente a la publicación de la obra</w:t>
            </w:r>
          </w:p>
        </w:tc>
      </w:tr>
      <w:tr w:rsidR="00CD5BCC" w:rsidRPr="00A56444" w14:paraId="37936D94" w14:textId="77777777">
        <w:tc>
          <w:tcPr>
            <w:tcW w:w="2472" w:type="dxa"/>
          </w:tcPr>
          <w:p w14:paraId="66FC1A16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Información técnica sobre la publicación, tales como, tipo de cubierta, colores, orejas, acabado cubierta, tipo de papel, dimensiones, etc.:</w:t>
            </w:r>
          </w:p>
        </w:tc>
        <w:tc>
          <w:tcPr>
            <w:tcW w:w="5636" w:type="dxa"/>
          </w:tcPr>
          <w:p w14:paraId="70819DE6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02828560" w14:textId="77777777">
        <w:tc>
          <w:tcPr>
            <w:tcW w:w="2472" w:type="dxa"/>
          </w:tcPr>
          <w:p w14:paraId="2DDF855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Fecha planificada de publicación:</w:t>
            </w:r>
          </w:p>
        </w:tc>
        <w:tc>
          <w:tcPr>
            <w:tcW w:w="5636" w:type="dxa"/>
          </w:tcPr>
          <w:p w14:paraId="730ADB0D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108ED774" w14:textId="77777777">
        <w:tc>
          <w:tcPr>
            <w:tcW w:w="2472" w:type="dxa"/>
          </w:tcPr>
          <w:p w14:paraId="64436CE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EA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D2EA0">
              <w:rPr>
                <w:rFonts w:ascii="Arial" w:hAnsi="Arial" w:cs="Arial"/>
                <w:sz w:val="20"/>
                <w:szCs w:val="20"/>
              </w:rPr>
              <w:t xml:space="preserve"> de ejemplares planificados para imprimir:</w:t>
            </w:r>
          </w:p>
        </w:tc>
        <w:tc>
          <w:tcPr>
            <w:tcW w:w="5636" w:type="dxa"/>
          </w:tcPr>
          <w:p w14:paraId="09B56FCE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BCC" w:rsidRPr="00A56444" w14:paraId="2AE840A7" w14:textId="77777777">
        <w:tc>
          <w:tcPr>
            <w:tcW w:w="2472" w:type="dxa"/>
          </w:tcPr>
          <w:p w14:paraId="52EC37A9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Área de distribución:</w:t>
            </w:r>
          </w:p>
        </w:tc>
        <w:tc>
          <w:tcPr>
            <w:tcW w:w="5636" w:type="dxa"/>
          </w:tcPr>
          <w:p w14:paraId="4B2022EA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86A65F" w14:textId="77777777" w:rsidR="00CD5BCC" w:rsidRPr="004D2EA0" w:rsidRDefault="001D117A" w:rsidP="0065580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Debe obligatoriamente adjuntar a este documento el Plan de Difusión de la obra traducida.</w:t>
      </w:r>
    </w:p>
    <w:tbl>
      <w:tblPr>
        <w:tblStyle w:val="ac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8"/>
      </w:tblGrid>
      <w:tr w:rsidR="00CD5BCC" w:rsidRPr="00A56444" w14:paraId="0818B633" w14:textId="77777777">
        <w:tc>
          <w:tcPr>
            <w:tcW w:w="8108" w:type="dxa"/>
            <w:shd w:val="clear" w:color="auto" w:fill="D9D9D9"/>
          </w:tcPr>
          <w:p w14:paraId="54A9907C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Indicar argumentos y objetivos que apoyan el valor cultural de la traducción y publicación de la obra:</w:t>
            </w:r>
          </w:p>
        </w:tc>
      </w:tr>
      <w:tr w:rsidR="00CD5BCC" w:rsidRPr="00A56444" w14:paraId="58A508C9" w14:textId="77777777">
        <w:trPr>
          <w:trHeight w:val="3950"/>
        </w:trPr>
        <w:tc>
          <w:tcPr>
            <w:tcW w:w="8108" w:type="dxa"/>
          </w:tcPr>
          <w:p w14:paraId="37126B24" w14:textId="77777777" w:rsidR="00CD5BCC" w:rsidRPr="004D2EA0" w:rsidRDefault="00CD5BCC" w:rsidP="0003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65D6F96" w14:textId="77777777" w:rsidR="007607CA" w:rsidRPr="004D2EA0" w:rsidRDefault="007607CA" w:rsidP="0003425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d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8"/>
      </w:tblGrid>
      <w:tr w:rsidR="00CD5BCC" w:rsidRPr="00A56444" w14:paraId="1B671003" w14:textId="77777777">
        <w:tc>
          <w:tcPr>
            <w:tcW w:w="8108" w:type="dxa"/>
            <w:shd w:val="clear" w:color="auto" w:fill="D9D9D9"/>
          </w:tcPr>
          <w:p w14:paraId="4653E438" w14:textId="77777777" w:rsidR="00CD5BCC" w:rsidRPr="004D2EA0" w:rsidRDefault="001D117A" w:rsidP="000342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Indicar monto solicitado (en dólares americanos)</w:t>
            </w:r>
          </w:p>
        </w:tc>
      </w:tr>
      <w:tr w:rsidR="00CD5BCC" w:rsidRPr="00A56444" w14:paraId="704587F2" w14:textId="77777777">
        <w:trPr>
          <w:trHeight w:val="944"/>
        </w:trPr>
        <w:tc>
          <w:tcPr>
            <w:tcW w:w="8108" w:type="dxa"/>
          </w:tcPr>
          <w:p w14:paraId="5BDE0A7F" w14:textId="77777777" w:rsidR="00CD5BCC" w:rsidRPr="004D2EA0" w:rsidRDefault="00CD5BCC" w:rsidP="0003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819A1B" w14:textId="6ED156F9" w:rsidR="00CD5BCC" w:rsidRPr="004D2EA0" w:rsidRDefault="001D117A" w:rsidP="0065580F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 xml:space="preserve">Importante: </w:t>
      </w:r>
      <w:r w:rsidRPr="004D2EA0">
        <w:rPr>
          <w:rFonts w:ascii="Arial" w:hAnsi="Arial" w:cs="Arial"/>
          <w:sz w:val="20"/>
          <w:szCs w:val="20"/>
        </w:rPr>
        <w:t>Las obras editadas con el apoyo del Programa deberán llevar impreso, tanto en español, como en la lengua traducida, la siguiente leyenda: “</w:t>
      </w:r>
      <w:r w:rsidRPr="004D2EA0">
        <w:rPr>
          <w:rFonts w:ascii="Arial" w:hAnsi="Arial" w:cs="Arial"/>
          <w:b/>
          <w:sz w:val="20"/>
          <w:szCs w:val="20"/>
        </w:rPr>
        <w:t xml:space="preserve">Obra editada en el marco del Programa </w:t>
      </w:r>
      <w:proofErr w:type="spellStart"/>
      <w:r w:rsidR="00034253">
        <w:rPr>
          <w:rFonts w:ascii="Arial" w:hAnsi="Arial" w:cs="Arial"/>
          <w:b/>
          <w:sz w:val="20"/>
          <w:szCs w:val="20"/>
        </w:rPr>
        <w:t>Translating</w:t>
      </w:r>
      <w:proofErr w:type="spellEnd"/>
      <w:r w:rsidR="00034253">
        <w:rPr>
          <w:rFonts w:ascii="Arial" w:hAnsi="Arial" w:cs="Arial"/>
          <w:b/>
          <w:sz w:val="20"/>
          <w:szCs w:val="20"/>
        </w:rPr>
        <w:t xml:space="preserve"> Chile</w:t>
      </w:r>
      <w:r w:rsidRPr="004D2EA0">
        <w:rPr>
          <w:rFonts w:ascii="Arial" w:hAnsi="Arial" w:cs="Arial"/>
          <w:b/>
          <w:sz w:val="20"/>
          <w:szCs w:val="20"/>
        </w:rPr>
        <w:t xml:space="preserve"> de la División de las Culturas, las Artes, el Patrimonio y la Diplomacia Pública (DIRAC) de la Subsecretaría de Relaciones Exteriores de Chile”, </w:t>
      </w:r>
      <w:r w:rsidRPr="004D2EA0">
        <w:rPr>
          <w:rFonts w:ascii="Arial" w:hAnsi="Arial" w:cs="Arial"/>
          <w:sz w:val="20"/>
          <w:szCs w:val="20"/>
        </w:rPr>
        <w:t xml:space="preserve">en la portada interior o la contraportada, según corresponda. </w:t>
      </w:r>
    </w:p>
    <w:tbl>
      <w:tblPr>
        <w:tblStyle w:val="ae"/>
        <w:tblW w:w="8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9"/>
        <w:gridCol w:w="4829"/>
      </w:tblGrid>
      <w:tr w:rsidR="00CD5BCC" w:rsidRPr="00A56444" w14:paraId="45337F25" w14:textId="77777777">
        <w:tc>
          <w:tcPr>
            <w:tcW w:w="3749" w:type="dxa"/>
          </w:tcPr>
          <w:p w14:paraId="7B01A46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Editor/a o de la Persona autorizada en la Editorial:</w:t>
            </w:r>
          </w:p>
        </w:tc>
        <w:tc>
          <w:tcPr>
            <w:tcW w:w="4829" w:type="dxa"/>
          </w:tcPr>
          <w:p w14:paraId="090CA570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BCC" w:rsidRPr="00A56444" w14:paraId="66A05E15" w14:textId="77777777">
        <w:tc>
          <w:tcPr>
            <w:tcW w:w="3749" w:type="dxa"/>
          </w:tcPr>
          <w:p w14:paraId="63A196E4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829" w:type="dxa"/>
          </w:tcPr>
          <w:p w14:paraId="49268A9C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BCC" w:rsidRPr="00A56444" w14:paraId="48D0F66B" w14:textId="77777777">
        <w:trPr>
          <w:trHeight w:val="1026"/>
        </w:trPr>
        <w:tc>
          <w:tcPr>
            <w:tcW w:w="3749" w:type="dxa"/>
          </w:tcPr>
          <w:p w14:paraId="31463C8C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EA0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4829" w:type="dxa"/>
          </w:tcPr>
          <w:p w14:paraId="6E8D966E" w14:textId="77777777" w:rsidR="00CD5BCC" w:rsidRPr="004D2EA0" w:rsidRDefault="00CD5BCC" w:rsidP="00034253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83F79" w14:textId="63B8DEB3" w:rsidR="00853A7A" w:rsidRDefault="00853A7A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46446F44" w14:textId="4A6D4F4E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5E8847BD" w14:textId="2D3506C9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665220CA" w14:textId="77C0C211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38E1FA77" w14:textId="50527D79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07A4676C" w14:textId="49205341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7826C737" w14:textId="02B58AAF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09961F3D" w14:textId="5F391B76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2CDF6676" w14:textId="116A76F1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3C61A643" w14:textId="09342059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2FC9BF2A" w14:textId="69B77703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3E5D963E" w14:textId="27598E6F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31B9FDDC" w14:textId="474CA9FA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6321B97B" w14:textId="1FD57F79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5C880BFD" w14:textId="6A40CA3D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529B847D" w14:textId="333692B1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4FA65DA0" w14:textId="3C62AE59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30C76366" w14:textId="6C3D1C70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7F78F376" w14:textId="5E2102F5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337B4C0B" w14:textId="1C211013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3B7266B8" w14:textId="2EDB7511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3426C6F2" w14:textId="4EAB0D7A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1330D9D0" w14:textId="5420C7E5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08A17309" w14:textId="34C6E7C1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4DB59587" w14:textId="4A3641A5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1E813C79" w14:textId="5EF9A627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2A6808DA" w14:textId="74284F23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4970D78B" w14:textId="0909C3A5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27E38ADF" w14:textId="77777777" w:rsidR="0065580F" w:rsidRDefault="0065580F" w:rsidP="00034253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41AE1146" w14:textId="30EC39F5" w:rsidR="00CD5BCC" w:rsidRPr="004D2EA0" w:rsidRDefault="001D117A" w:rsidP="0003425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lastRenderedPageBreak/>
        <w:t xml:space="preserve">ANEXO 3: DECLARACIÓN JURADA DE INHABILIDADES </w:t>
      </w:r>
    </w:p>
    <w:p w14:paraId="4DD976A2" w14:textId="066C8760" w:rsidR="00CD5BCC" w:rsidRPr="004D2EA0" w:rsidRDefault="001D117A" w:rsidP="0003425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 xml:space="preserve">PARA EL PROGRAMA </w:t>
      </w:r>
      <w:r w:rsidR="00034253">
        <w:rPr>
          <w:rFonts w:ascii="Arial" w:hAnsi="Arial" w:cs="Arial"/>
          <w:b/>
          <w:sz w:val="20"/>
          <w:szCs w:val="20"/>
        </w:rPr>
        <w:t xml:space="preserve">TRANSLATING CHILE </w:t>
      </w:r>
      <w:r w:rsidRPr="004D2EA0">
        <w:rPr>
          <w:rFonts w:ascii="Arial" w:hAnsi="Arial" w:cs="Arial"/>
          <w:b/>
          <w:sz w:val="20"/>
          <w:szCs w:val="20"/>
        </w:rPr>
        <w:t>202</w:t>
      </w:r>
      <w:r w:rsidR="009632F6">
        <w:rPr>
          <w:rFonts w:ascii="Arial" w:hAnsi="Arial" w:cs="Arial"/>
          <w:b/>
          <w:sz w:val="20"/>
          <w:szCs w:val="20"/>
        </w:rPr>
        <w:t>6</w:t>
      </w:r>
    </w:p>
    <w:p w14:paraId="2AA8F447" w14:textId="77777777" w:rsidR="00CD5BCC" w:rsidRPr="004D2EA0" w:rsidRDefault="00CD5BCC" w:rsidP="00034253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60B40C" w14:textId="5CB48FC3" w:rsidR="00CD5BCC" w:rsidRPr="004D2EA0" w:rsidRDefault="001D117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sz w:val="20"/>
          <w:szCs w:val="20"/>
        </w:rPr>
        <w:t xml:space="preserve">Mediante el presente documento, yo ____________________________________________, PASAPORTE: ___________________________, en calidad de Responsable del proyecto ____________________________________________________________ declaro que la editorial a la que represento no se encuentra afecta a  una o más de las siguientes inhabilidades establecidas en las bases: </w:t>
      </w:r>
    </w:p>
    <w:p w14:paraId="201083EA" w14:textId="1922B868" w:rsidR="00CD5BCC" w:rsidRPr="00034253" w:rsidRDefault="001D117A" w:rsidP="000342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La Editorial, siendo beneficiaria de versiones anteriores del concurso, no ha incumplido con alguno de los compromisos adquiridos en el marco de esta convocatoria, por ejemplo: incumplimiento de los plazos de ejecución; no haber entregado oportunamente información requerida por la misión diplomática o representación consular de que se trate; y no haber hecho entrega del respectivo Informe Final de Gestión de Proyectos, en los plazos que se indicaban en bases de concursos anteriores.</w:t>
      </w:r>
    </w:p>
    <w:p w14:paraId="2EF46210" w14:textId="63D6DF90" w:rsidR="00CD5BCC" w:rsidRPr="00034253" w:rsidRDefault="001D117A" w:rsidP="000342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2EA0">
        <w:rPr>
          <w:rFonts w:ascii="Arial" w:hAnsi="Arial" w:cs="Arial"/>
          <w:color w:val="000000"/>
          <w:sz w:val="20"/>
          <w:szCs w:val="20"/>
        </w:rPr>
        <w:t>La Editorial no mantiene vigente una solicitud de restitución de recursos previo requerimiento como consecuencia de incumplimiento de compromisos.</w:t>
      </w:r>
    </w:p>
    <w:p w14:paraId="195083D8" w14:textId="454B7772" w:rsidR="00CD5BCC" w:rsidRPr="004D2EA0" w:rsidRDefault="001D117A" w:rsidP="0065580F">
      <w:pPr>
        <w:spacing w:before="240" w:line="240" w:lineRule="auto"/>
        <w:rPr>
          <w:rFonts w:ascii="Arial" w:hAnsi="Arial" w:cs="Arial"/>
          <w:b/>
          <w:i/>
          <w:sz w:val="20"/>
          <w:szCs w:val="20"/>
        </w:rPr>
      </w:pPr>
      <w:r w:rsidRPr="004D2EA0">
        <w:rPr>
          <w:rFonts w:ascii="Arial" w:hAnsi="Arial" w:cs="Arial"/>
          <w:b/>
          <w:i/>
          <w:sz w:val="20"/>
          <w:szCs w:val="20"/>
        </w:rPr>
        <w:t>La División de las Culturas, las Artes, el Patrimonio y la Diplomacia Pública de la Subsecretaría de Relaciones Exteriores se reserva el derecho de verificar los antecedentes indicados en esta declaración. En caso de comprobarse la omisión o falsedad de alguno de ellos, el proyecto será declarado inadmisible. Si ello ocurre durante la ejecución del proyecto, el proyecto será detenido y se solicitará la restitución de recursos a la Editorial.</w:t>
      </w:r>
    </w:p>
    <w:tbl>
      <w:tblPr>
        <w:tblStyle w:val="af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D5BCC" w:rsidRPr="00A56444" w14:paraId="3CEC7095" w14:textId="77777777" w:rsidTr="004D2EA0">
        <w:trPr>
          <w:trHeight w:val="588"/>
          <w:jc w:val="center"/>
        </w:trPr>
        <w:tc>
          <w:tcPr>
            <w:tcW w:w="8494" w:type="dxa"/>
            <w:vAlign w:val="center"/>
          </w:tcPr>
          <w:p w14:paraId="40DEC30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CD5BCC" w:rsidRPr="00A56444" w14:paraId="21B69EE4" w14:textId="77777777" w:rsidTr="004D2EA0">
        <w:trPr>
          <w:trHeight w:val="1361"/>
          <w:jc w:val="center"/>
        </w:trPr>
        <w:tc>
          <w:tcPr>
            <w:tcW w:w="8494" w:type="dxa"/>
            <w:vAlign w:val="center"/>
          </w:tcPr>
          <w:p w14:paraId="55A7CED5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</w:tr>
      <w:tr w:rsidR="00CD5BCC" w:rsidRPr="00A56444" w14:paraId="210F087D" w14:textId="77777777" w:rsidTr="004D2EA0">
        <w:trPr>
          <w:trHeight w:val="560"/>
          <w:jc w:val="center"/>
        </w:trPr>
        <w:tc>
          <w:tcPr>
            <w:tcW w:w="8494" w:type="dxa"/>
            <w:vAlign w:val="center"/>
          </w:tcPr>
          <w:p w14:paraId="75FA5EAD" w14:textId="77777777" w:rsidR="00CD5BCC" w:rsidRPr="004D2EA0" w:rsidRDefault="001D117A" w:rsidP="00034253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2EA0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</w:tbl>
    <w:p w14:paraId="58C55DC7" w14:textId="77777777" w:rsidR="00CD5BCC" w:rsidRPr="004D2EA0" w:rsidRDefault="00CD5BCC" w:rsidP="00034253">
      <w:pPr>
        <w:spacing w:before="240"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6AB883E" w14:textId="77777777" w:rsidR="00CD5BCC" w:rsidRPr="004D2EA0" w:rsidRDefault="00CD5BCC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1D966A0C" w14:textId="77777777" w:rsidR="00CD5BCC" w:rsidRPr="004D2EA0" w:rsidRDefault="00CD5BCC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2E6F18B1" w14:textId="77777777" w:rsidR="00CD5BCC" w:rsidRPr="004D2EA0" w:rsidRDefault="00CD5BCC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7712F8F7" w14:textId="77777777" w:rsidR="00CD5BCC" w:rsidRPr="004D2EA0" w:rsidRDefault="00CD5BCC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2DE6248D" w14:textId="77777777" w:rsidR="00CD5BCC" w:rsidRPr="004D2EA0" w:rsidRDefault="00CD5BCC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711502C5" w14:textId="3568D479" w:rsidR="00CD5BCC" w:rsidRDefault="00CD5BCC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11AC0100" w14:textId="03900520" w:rsidR="007607CA" w:rsidRDefault="007607C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472150A0" w14:textId="6B347EF4" w:rsidR="007607CA" w:rsidRDefault="007607C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57F7574B" w14:textId="4C896B2B" w:rsidR="007607CA" w:rsidRDefault="007607C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4EE13DF1" w14:textId="37599D94" w:rsidR="007607CA" w:rsidRDefault="007607C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03FEFF30" w14:textId="4E42A4CB" w:rsidR="007607CA" w:rsidRDefault="007607C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6DB8E592" w14:textId="4D5EAC09" w:rsidR="007607CA" w:rsidRDefault="007607C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4E183FB1" w14:textId="77777777" w:rsidR="00CD5BCC" w:rsidRPr="004D2EA0" w:rsidRDefault="00CD5BCC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0CAD6567" w14:textId="5F5357DD" w:rsidR="00CD5BCC" w:rsidRPr="004D2EA0" w:rsidRDefault="001D117A" w:rsidP="0065580F">
      <w:pPr>
        <w:pBdr>
          <w:bottom w:val="single" w:sz="4" w:space="1" w:color="000000"/>
        </w:pBd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eading=h.32hioqz" w:colFirst="0" w:colLast="0"/>
      <w:bookmarkEnd w:id="0"/>
      <w:r w:rsidRPr="004D2EA0">
        <w:rPr>
          <w:rFonts w:ascii="Arial" w:hAnsi="Arial" w:cs="Arial"/>
          <w:b/>
          <w:sz w:val="20"/>
          <w:szCs w:val="20"/>
        </w:rPr>
        <w:lastRenderedPageBreak/>
        <w:t>ANEXO 4: CARTA DE COMPROMISO DE</w:t>
      </w:r>
      <w:r w:rsidR="00772FCE">
        <w:rPr>
          <w:rFonts w:ascii="Arial" w:hAnsi="Arial" w:cs="Arial"/>
          <w:b/>
          <w:sz w:val="20"/>
          <w:szCs w:val="20"/>
        </w:rPr>
        <w:t xml:space="preserve"> LA</w:t>
      </w:r>
      <w:r w:rsidRPr="004D2EA0">
        <w:rPr>
          <w:rFonts w:ascii="Arial" w:hAnsi="Arial" w:cs="Arial"/>
          <w:b/>
          <w:sz w:val="20"/>
          <w:szCs w:val="20"/>
        </w:rPr>
        <w:t xml:space="preserve"> EDITORIAL </w:t>
      </w:r>
    </w:p>
    <w:p w14:paraId="76E06A90" w14:textId="389D7B93" w:rsidR="00CD5BCC" w:rsidRPr="004D2EA0" w:rsidRDefault="001D117A" w:rsidP="00A4651D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sz w:val="20"/>
          <w:szCs w:val="20"/>
        </w:rPr>
        <w:t xml:space="preserve">Entre los documentos solicitados para hacer efectiva la postulación, se encuentra la </w:t>
      </w:r>
      <w:r w:rsidRPr="004D2EA0">
        <w:rPr>
          <w:rFonts w:ascii="Arial" w:hAnsi="Arial" w:cs="Arial"/>
          <w:b/>
          <w:sz w:val="20"/>
          <w:szCs w:val="20"/>
        </w:rPr>
        <w:t>Carta de Compromiso de la Editorial</w:t>
      </w:r>
      <w:r w:rsidRPr="004D2EA0">
        <w:rPr>
          <w:rFonts w:ascii="Arial" w:hAnsi="Arial" w:cs="Arial"/>
          <w:sz w:val="20"/>
          <w:szCs w:val="20"/>
        </w:rPr>
        <w:t xml:space="preserve">, la que consiste en un documento en el cual las personas encargadas de realizar el proyecto se comprometen a llevar a cabo las actividades y a cumplir los objetivos en la forma y plazos establecidos en la postulación. </w:t>
      </w:r>
    </w:p>
    <w:p w14:paraId="739EF541" w14:textId="0C9A859B" w:rsidR="00CD5BCC" w:rsidRPr="004D2EA0" w:rsidRDefault="001D117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sz w:val="20"/>
          <w:szCs w:val="20"/>
        </w:rPr>
        <w:t>Existen dos formatos: Carta grupal o Cartas individuales. En cualquiera de los dos casos la(s) Carta(s) deberán adjuntarse firmada(s) con todos los documentos de acreditación de identidad</w:t>
      </w:r>
      <w:r w:rsidR="00034253">
        <w:rPr>
          <w:rFonts w:ascii="Arial" w:hAnsi="Arial" w:cs="Arial"/>
          <w:sz w:val="20"/>
          <w:szCs w:val="20"/>
        </w:rPr>
        <w:t>.</w:t>
      </w:r>
    </w:p>
    <w:p w14:paraId="20A4BD6D" w14:textId="4B511384" w:rsidR="00CD5BCC" w:rsidRPr="004D2EA0" w:rsidRDefault="001D117A" w:rsidP="00034253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t>Carta individual</w:t>
      </w:r>
    </w:p>
    <w:p w14:paraId="6B03CEB2" w14:textId="77777777" w:rsidR="00CD5BCC" w:rsidRPr="004D2EA0" w:rsidRDefault="001D117A" w:rsidP="00034253">
      <w:pPr>
        <w:spacing w:before="240" w:after="0" w:line="240" w:lineRule="auto"/>
        <w:rPr>
          <w:rFonts w:ascii="Arial" w:hAnsi="Arial" w:cs="Arial"/>
          <w:i/>
          <w:sz w:val="20"/>
          <w:szCs w:val="20"/>
        </w:rPr>
      </w:pPr>
      <w:r w:rsidRPr="00034253">
        <w:rPr>
          <w:rFonts w:ascii="Arial" w:hAnsi="Arial" w:cs="Arial"/>
          <w:b/>
          <w:bCs/>
          <w:i/>
          <w:sz w:val="20"/>
          <w:szCs w:val="20"/>
        </w:rPr>
        <w:t>Documento de identidad</w:t>
      </w:r>
      <w:r w:rsidRPr="004D2EA0">
        <w:rPr>
          <w:rFonts w:ascii="Arial" w:hAnsi="Arial" w:cs="Arial"/>
          <w:i/>
          <w:sz w:val="20"/>
          <w:szCs w:val="20"/>
        </w:rPr>
        <w:t>:</w:t>
      </w:r>
    </w:p>
    <w:p w14:paraId="642D131C" w14:textId="77777777" w:rsidR="005A6B11" w:rsidRDefault="005A6B11">
      <w:pPr>
        <w:rPr>
          <w:rFonts w:ascii="Arial" w:hAnsi="Arial" w:cs="Arial"/>
          <w:sz w:val="20"/>
          <w:szCs w:val="20"/>
        </w:rPr>
      </w:pPr>
    </w:p>
    <w:p w14:paraId="37A6D2B1" w14:textId="7E3A229E" w:rsidR="007607CA" w:rsidRDefault="00963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45D3" wp14:editId="728462F7">
                <wp:simplePos x="0" y="0"/>
                <wp:positionH relativeFrom="column">
                  <wp:posOffset>710565</wp:posOffset>
                </wp:positionH>
                <wp:positionV relativeFrom="paragraph">
                  <wp:posOffset>73660</wp:posOffset>
                </wp:positionV>
                <wp:extent cx="4695825" cy="25622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562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49480188" id="Rectángulo: esquinas redondeadas 2" o:spid="_x0000_s1026" style="position:absolute;margin-left:55.95pt;margin-top:5.8pt;width:369.75pt;height:2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p w14:paraId="174F080E" w14:textId="4DF4AFEA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3F0D9201" w14:textId="06A6FCB8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4F39D5D7" w14:textId="78CD7F61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7E9CAA1D" w14:textId="5B3720BB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6CEF8C0F" w14:textId="3CDD0B65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070AE38F" w14:textId="47C88B76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739B15A4" w14:textId="1F9A2460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77722AA6" w14:textId="71DB0FD9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7BFBE73F" w14:textId="09E35FFD" w:rsidR="005A6B11" w:rsidRP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72E62960" w14:textId="02CE381F" w:rsidR="005A6B11" w:rsidRDefault="005A6B11" w:rsidP="005A6B11">
      <w:pPr>
        <w:rPr>
          <w:rFonts w:ascii="Arial" w:hAnsi="Arial" w:cs="Arial"/>
          <w:sz w:val="20"/>
          <w:szCs w:val="20"/>
        </w:rPr>
      </w:pPr>
    </w:p>
    <w:p w14:paraId="13785FA0" w14:textId="0BF93C5E" w:rsidR="005A6B11" w:rsidRDefault="005A6B11" w:rsidP="001F5501">
      <w:pPr>
        <w:rPr>
          <w:rFonts w:ascii="Arial" w:hAnsi="Arial" w:cs="Arial"/>
          <w:sz w:val="20"/>
          <w:szCs w:val="20"/>
        </w:rPr>
      </w:pPr>
    </w:p>
    <w:p w14:paraId="1450E29E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251D9F44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7E9EC1D3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36B7A0CA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48CE520F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57624499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2C074424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4C696708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2ED5A0AE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198F732E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221F1108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6AFDA896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5771EE57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2549BA98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37502F58" w14:textId="77777777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01CD2C51" w14:textId="137DB88B" w:rsidR="001F5501" w:rsidRDefault="001F5501" w:rsidP="001F5501">
      <w:pPr>
        <w:rPr>
          <w:rFonts w:ascii="Arial" w:hAnsi="Arial" w:cs="Arial"/>
          <w:sz w:val="20"/>
          <w:szCs w:val="20"/>
        </w:rPr>
      </w:pPr>
    </w:p>
    <w:p w14:paraId="591D5B1A" w14:textId="77777777" w:rsidR="00171F7D" w:rsidRDefault="00171F7D" w:rsidP="001F5501">
      <w:pPr>
        <w:rPr>
          <w:rFonts w:ascii="Arial" w:hAnsi="Arial" w:cs="Arial"/>
          <w:sz w:val="20"/>
          <w:szCs w:val="20"/>
        </w:rPr>
      </w:pPr>
    </w:p>
    <w:p w14:paraId="69CAC9C2" w14:textId="77777777" w:rsidR="001F5501" w:rsidRDefault="001F5501" w:rsidP="00964760">
      <w:pPr>
        <w:spacing w:after="0" w:line="276" w:lineRule="auto"/>
        <w:ind w:right="-284"/>
        <w:rPr>
          <w:rFonts w:ascii="Arial" w:hAnsi="Arial" w:cs="Arial"/>
          <w:b/>
        </w:rPr>
      </w:pPr>
    </w:p>
    <w:p w14:paraId="737C399E" w14:textId="77777777" w:rsidR="001F5501" w:rsidRDefault="001F5501" w:rsidP="00964760">
      <w:pPr>
        <w:spacing w:after="0" w:line="276" w:lineRule="auto"/>
        <w:ind w:right="-284"/>
        <w:rPr>
          <w:rFonts w:ascii="Arial" w:hAnsi="Arial" w:cs="Arial"/>
          <w:b/>
        </w:rPr>
      </w:pPr>
    </w:p>
    <w:p w14:paraId="4F1C49CC" w14:textId="4FDF0799" w:rsidR="001F5501" w:rsidRPr="001F5501" w:rsidRDefault="001F5501" w:rsidP="001F5501">
      <w:pPr>
        <w:pBdr>
          <w:bottom w:val="single" w:sz="4" w:space="1" w:color="000000"/>
        </w:pBd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2EA0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5</w:t>
      </w:r>
      <w:r w:rsidRPr="004D2EA0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GLOSARIO</w:t>
      </w:r>
      <w:r w:rsidRPr="004D2EA0">
        <w:rPr>
          <w:rFonts w:ascii="Arial" w:hAnsi="Arial" w:cs="Arial"/>
          <w:b/>
          <w:sz w:val="20"/>
          <w:szCs w:val="20"/>
        </w:rPr>
        <w:t xml:space="preserve"> </w:t>
      </w:r>
    </w:p>
    <w:p w14:paraId="6A4DADA0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Admisibilidad:</w:t>
      </w:r>
      <w:r w:rsidRPr="001F5501">
        <w:rPr>
          <w:rFonts w:ascii="Arial" w:hAnsi="Arial" w:cs="Arial"/>
          <w:sz w:val="20"/>
          <w:szCs w:val="20"/>
        </w:rPr>
        <w:t xml:space="preserve"> Condición que debe cumplir una postulación para ser evaluada. Implica la entrega completa y correcta de los documentos requeridos según las Bases.</w:t>
      </w:r>
    </w:p>
    <w:p w14:paraId="410ABD99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Anexo:</w:t>
      </w:r>
      <w:r w:rsidRPr="001F5501">
        <w:rPr>
          <w:rFonts w:ascii="Arial" w:hAnsi="Arial" w:cs="Arial"/>
          <w:sz w:val="20"/>
          <w:szCs w:val="20"/>
        </w:rPr>
        <w:t xml:space="preserve"> Documento complementario que forma parte integral de las Bases, en el que se detallan requisitos, formularios y otros contenidos específicos del concurso.</w:t>
      </w:r>
    </w:p>
    <w:p w14:paraId="541874B1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Bases:</w:t>
      </w:r>
      <w:r w:rsidRPr="001F5501">
        <w:rPr>
          <w:rFonts w:ascii="Arial" w:hAnsi="Arial" w:cs="Arial"/>
          <w:sz w:val="20"/>
          <w:szCs w:val="20"/>
        </w:rPr>
        <w:t xml:space="preserve"> Conjunto de normas y disposiciones que regulan el concurso y determinan las condiciones de participación, evaluación, adjudicación y ejecución.</w:t>
      </w:r>
    </w:p>
    <w:p w14:paraId="49418989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Carta de Compromiso:</w:t>
      </w:r>
      <w:r w:rsidRPr="001F5501">
        <w:rPr>
          <w:rFonts w:ascii="Arial" w:hAnsi="Arial" w:cs="Arial"/>
          <w:sz w:val="20"/>
          <w:szCs w:val="20"/>
        </w:rPr>
        <w:t xml:space="preserve"> Documento obligatorio mediante el cual la editorial postulante se compromete formalmente a cumplir con las actividades y objetivos del proyecto, en los términos presentados en su postulación.</w:t>
      </w:r>
    </w:p>
    <w:p w14:paraId="72462170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Convocatoria:</w:t>
      </w:r>
      <w:r w:rsidRPr="001F5501">
        <w:rPr>
          <w:rFonts w:ascii="Arial" w:hAnsi="Arial" w:cs="Arial"/>
          <w:sz w:val="20"/>
          <w:szCs w:val="20"/>
        </w:rPr>
        <w:t xml:space="preserve"> Llamado público realizado por la Subsecretaría de Relaciones Exteriores, a través de DIRAC, para postular proyectos al Programa </w:t>
      </w:r>
      <w:proofErr w:type="spellStart"/>
      <w:r w:rsidRPr="001F5501">
        <w:rPr>
          <w:rFonts w:ascii="Arial" w:hAnsi="Arial" w:cs="Arial"/>
          <w:sz w:val="20"/>
          <w:szCs w:val="20"/>
        </w:rPr>
        <w:t>Translating</w:t>
      </w:r>
      <w:proofErr w:type="spellEnd"/>
      <w:r w:rsidRPr="001F5501">
        <w:rPr>
          <w:rFonts w:ascii="Arial" w:hAnsi="Arial" w:cs="Arial"/>
          <w:sz w:val="20"/>
          <w:szCs w:val="20"/>
        </w:rPr>
        <w:t xml:space="preserve"> Chile.</w:t>
      </w:r>
    </w:p>
    <w:p w14:paraId="077DA945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DIRAC:</w:t>
      </w:r>
      <w:r w:rsidRPr="001F5501">
        <w:rPr>
          <w:rFonts w:ascii="Arial" w:hAnsi="Arial" w:cs="Arial"/>
          <w:sz w:val="20"/>
          <w:szCs w:val="20"/>
        </w:rPr>
        <w:t xml:space="preserve"> División de las Culturas, las Artes, el Patrimonio y la Diplomacia Pública, dependiente de la Subsecretaría de Relaciones Exteriores, responsable de implementar el Programa </w:t>
      </w:r>
      <w:proofErr w:type="spellStart"/>
      <w:r w:rsidRPr="001F5501">
        <w:rPr>
          <w:rFonts w:ascii="Arial" w:hAnsi="Arial" w:cs="Arial"/>
          <w:sz w:val="20"/>
          <w:szCs w:val="20"/>
        </w:rPr>
        <w:t>Translating</w:t>
      </w:r>
      <w:proofErr w:type="spellEnd"/>
      <w:r w:rsidRPr="001F5501">
        <w:rPr>
          <w:rFonts w:ascii="Arial" w:hAnsi="Arial" w:cs="Arial"/>
          <w:sz w:val="20"/>
          <w:szCs w:val="20"/>
        </w:rPr>
        <w:t xml:space="preserve"> Chile.</w:t>
      </w:r>
    </w:p>
    <w:p w14:paraId="7AD37EF9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Editorial Extranjera:</w:t>
      </w:r>
      <w:r w:rsidRPr="001F5501">
        <w:rPr>
          <w:rFonts w:ascii="Arial" w:hAnsi="Arial" w:cs="Arial"/>
          <w:sz w:val="20"/>
          <w:szCs w:val="20"/>
        </w:rPr>
        <w:t xml:space="preserve"> Persona jurídica con domicilio fuera de Chile, legalmente constituida en Austria, Suiza o Alemania, habilitada para postular al presente concurso.</w:t>
      </w:r>
    </w:p>
    <w:p w14:paraId="1EBB1E87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Formulario de Postulación:</w:t>
      </w:r>
      <w:r w:rsidRPr="001F5501">
        <w:rPr>
          <w:rFonts w:ascii="Arial" w:hAnsi="Arial" w:cs="Arial"/>
          <w:sz w:val="20"/>
          <w:szCs w:val="20"/>
        </w:rPr>
        <w:t xml:space="preserve"> Documento digital obligatorio que debe completarse y enviarse por medio de la plataforma oficial para formalizar la postulación al concurso.</w:t>
      </w:r>
    </w:p>
    <w:p w14:paraId="0B8EF57E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Gastos Financiables:</w:t>
      </w:r>
      <w:r w:rsidRPr="001F5501">
        <w:rPr>
          <w:rFonts w:ascii="Arial" w:hAnsi="Arial" w:cs="Arial"/>
          <w:sz w:val="20"/>
          <w:szCs w:val="20"/>
        </w:rPr>
        <w:t xml:space="preserve"> Montos que pueden ser cubiertos por el programa, correspondientes únicamente a traducción e impresión de la obra postulada.</w:t>
      </w:r>
    </w:p>
    <w:p w14:paraId="066C8B17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Inadmisible:</w:t>
      </w:r>
      <w:r w:rsidRPr="001F5501">
        <w:rPr>
          <w:rFonts w:ascii="Arial" w:hAnsi="Arial" w:cs="Arial"/>
          <w:sz w:val="20"/>
          <w:szCs w:val="20"/>
        </w:rPr>
        <w:t xml:space="preserve"> Calificación que recibe una postulación que no cumple con los requisitos o presenta errores que no pueden ser subsanados, quedando fuera del proceso de evaluación.</w:t>
      </w:r>
    </w:p>
    <w:p w14:paraId="0D209A32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Misión Diplomática/Representación Consular:</w:t>
      </w:r>
      <w:r w:rsidRPr="001F5501">
        <w:rPr>
          <w:rFonts w:ascii="Arial" w:hAnsi="Arial" w:cs="Arial"/>
          <w:sz w:val="20"/>
          <w:szCs w:val="20"/>
        </w:rPr>
        <w:t xml:space="preserve"> Instancia oficial del Estado de Chile en el extranjero encargada de realizar funciones diplomáticas y de canalizar los recursos asignados a los proyectos seleccionados.</w:t>
      </w:r>
    </w:p>
    <w:p w14:paraId="36C8236A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Objetivos Estratégicos:</w:t>
      </w:r>
      <w:r w:rsidRPr="001F5501">
        <w:rPr>
          <w:rFonts w:ascii="Arial" w:hAnsi="Arial" w:cs="Arial"/>
          <w:sz w:val="20"/>
          <w:szCs w:val="20"/>
        </w:rPr>
        <w:t xml:space="preserve"> Directrices que orientan el Programa </w:t>
      </w:r>
      <w:proofErr w:type="spellStart"/>
      <w:r w:rsidRPr="001F5501">
        <w:rPr>
          <w:rFonts w:ascii="Arial" w:hAnsi="Arial" w:cs="Arial"/>
          <w:sz w:val="20"/>
          <w:szCs w:val="20"/>
        </w:rPr>
        <w:t>Translating</w:t>
      </w:r>
      <w:proofErr w:type="spellEnd"/>
      <w:r w:rsidRPr="001F5501">
        <w:rPr>
          <w:rFonts w:ascii="Arial" w:hAnsi="Arial" w:cs="Arial"/>
          <w:sz w:val="20"/>
          <w:szCs w:val="20"/>
        </w:rPr>
        <w:t xml:space="preserve"> Chile, coherentes con la Política Exterior de Chile, disponibles en </w:t>
      </w:r>
      <w:hyperlink r:id="rId10" w:tgtFrame="_new" w:history="1">
        <w:r w:rsidRPr="001F5501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minrel.gob.cl</w:t>
        </w:r>
      </w:hyperlink>
      <w:r w:rsidRPr="001F5501">
        <w:rPr>
          <w:rFonts w:ascii="Arial" w:hAnsi="Arial" w:cs="Arial"/>
          <w:sz w:val="20"/>
          <w:szCs w:val="20"/>
        </w:rPr>
        <w:t>.</w:t>
      </w:r>
    </w:p>
    <w:p w14:paraId="37037CA4" w14:textId="566273EB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Postulante:</w:t>
      </w:r>
      <w:r w:rsidR="004F7ABF">
        <w:rPr>
          <w:rFonts w:ascii="Arial" w:hAnsi="Arial" w:cs="Arial"/>
          <w:sz w:val="20"/>
          <w:szCs w:val="20"/>
        </w:rPr>
        <w:t xml:space="preserve"> </w:t>
      </w:r>
      <w:r w:rsidRPr="001F5501">
        <w:rPr>
          <w:rFonts w:ascii="Arial" w:hAnsi="Arial" w:cs="Arial"/>
          <w:sz w:val="20"/>
          <w:szCs w:val="20"/>
        </w:rPr>
        <w:t>Editorial extranjera que presenta un proyecto al concurso, cumpliendo los requisitos establecidos en las Bases.</w:t>
      </w:r>
    </w:p>
    <w:p w14:paraId="1BD15EF8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 xml:space="preserve">Programa </w:t>
      </w:r>
      <w:proofErr w:type="spellStart"/>
      <w:r w:rsidRPr="001F5501">
        <w:rPr>
          <w:rFonts w:ascii="Arial" w:hAnsi="Arial" w:cs="Arial"/>
          <w:b/>
          <w:bCs/>
          <w:sz w:val="20"/>
          <w:szCs w:val="20"/>
        </w:rPr>
        <w:t>Translating</w:t>
      </w:r>
      <w:proofErr w:type="spellEnd"/>
      <w:r w:rsidRPr="001F5501">
        <w:rPr>
          <w:rFonts w:ascii="Arial" w:hAnsi="Arial" w:cs="Arial"/>
          <w:b/>
          <w:bCs/>
          <w:sz w:val="20"/>
          <w:szCs w:val="20"/>
        </w:rPr>
        <w:t xml:space="preserve"> Chile:</w:t>
      </w:r>
      <w:r w:rsidRPr="001F5501">
        <w:rPr>
          <w:rFonts w:ascii="Arial" w:hAnsi="Arial" w:cs="Arial"/>
          <w:sz w:val="20"/>
          <w:szCs w:val="20"/>
        </w:rPr>
        <w:t xml:space="preserve"> Iniciativa de la Subsecretaría de Relaciones Exteriores, a través de DIRAC, destinada a fomentar la traducción de obras chilenas al alemán, fortaleciendo la proyección cultural internacional del país.</w:t>
      </w:r>
    </w:p>
    <w:p w14:paraId="4A351D32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Recurso de Impugnación:</w:t>
      </w:r>
      <w:r w:rsidRPr="001F5501">
        <w:rPr>
          <w:rFonts w:ascii="Arial" w:hAnsi="Arial" w:cs="Arial"/>
          <w:sz w:val="20"/>
          <w:szCs w:val="20"/>
        </w:rPr>
        <w:t xml:space="preserve"> Mecanismo legal mediante el cual una editorial puede impugnar una decisión, como la inadmisibilidad o la no selección de su proyecto, según lo dispuesto por la Ley N°19.880.</w:t>
      </w:r>
    </w:p>
    <w:p w14:paraId="72ADDD7B" w14:textId="77777777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Resolución Exenta:</w:t>
      </w:r>
      <w:r w:rsidRPr="001F5501">
        <w:rPr>
          <w:rFonts w:ascii="Arial" w:hAnsi="Arial" w:cs="Arial"/>
          <w:sz w:val="20"/>
          <w:szCs w:val="20"/>
        </w:rPr>
        <w:t xml:space="preserve"> Acto administrativo que formaliza decisiones relevantes del concurso, como la aprobación de las bases, la declaración de admisibilidad o la adjudicación de los proyectos seleccionados.</w:t>
      </w:r>
    </w:p>
    <w:p w14:paraId="13169B1E" w14:textId="08E6A629" w:rsidR="001F5501" w:rsidRPr="001F5501" w:rsidRDefault="001F5501" w:rsidP="001F550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Revisor/a</w:t>
      </w:r>
      <w:r w:rsidRPr="004F7ABF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4F7ABF" w:rsidRPr="004F7ABF">
        <w:rPr>
          <w:rFonts w:ascii="Arial" w:hAnsi="Arial" w:cs="Arial"/>
          <w:b/>
          <w:bCs/>
          <w:sz w:val="20"/>
          <w:szCs w:val="20"/>
        </w:rPr>
        <w:t>Proofreader</w:t>
      </w:r>
      <w:proofErr w:type="spellEnd"/>
      <w:r w:rsidR="004F7ABF" w:rsidRPr="004F7ABF">
        <w:rPr>
          <w:rFonts w:ascii="Arial" w:hAnsi="Arial" w:cs="Arial"/>
          <w:b/>
          <w:bCs/>
          <w:sz w:val="20"/>
          <w:szCs w:val="20"/>
        </w:rPr>
        <w:t>)</w:t>
      </w:r>
      <w:r w:rsidRPr="001F5501">
        <w:rPr>
          <w:rFonts w:ascii="Arial" w:hAnsi="Arial" w:cs="Arial"/>
          <w:b/>
          <w:bCs/>
          <w:sz w:val="20"/>
          <w:szCs w:val="20"/>
        </w:rPr>
        <w:t>:</w:t>
      </w:r>
      <w:r w:rsidRPr="001F5501">
        <w:rPr>
          <w:rFonts w:ascii="Arial" w:hAnsi="Arial" w:cs="Arial"/>
          <w:sz w:val="20"/>
          <w:szCs w:val="20"/>
        </w:rPr>
        <w:t xml:space="preserve"> Profesional encargado/a de revisar la traducción final de la obra, asegurando la fidelidad lingüística, estilística y cultural del texto traducido. Debe contar con experiencia comprobable en revisión de traducciones literarias.</w:t>
      </w:r>
    </w:p>
    <w:p w14:paraId="26689B3A" w14:textId="13812E64" w:rsidR="001F5501" w:rsidRPr="004F7ABF" w:rsidRDefault="001F5501" w:rsidP="004F7AB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F5501">
        <w:rPr>
          <w:rFonts w:ascii="Arial" w:hAnsi="Arial" w:cs="Arial"/>
          <w:b/>
          <w:bCs/>
          <w:sz w:val="20"/>
          <w:szCs w:val="20"/>
        </w:rPr>
        <w:t>Traductor/a:</w:t>
      </w:r>
      <w:r w:rsidRPr="001F5501">
        <w:rPr>
          <w:rFonts w:ascii="Arial" w:hAnsi="Arial" w:cs="Arial"/>
          <w:sz w:val="20"/>
          <w:szCs w:val="20"/>
        </w:rPr>
        <w:t xml:space="preserve"> Persona profesional encargada de traducir la obra postulada, cuya lengua materna debe ser el alemán y contar con experiencia demostrable.</w:t>
      </w:r>
    </w:p>
    <w:p w14:paraId="27BFC2FB" w14:textId="77777777" w:rsidR="001F5501" w:rsidRDefault="001F5501" w:rsidP="00964760">
      <w:pPr>
        <w:spacing w:after="0" w:line="276" w:lineRule="auto"/>
        <w:ind w:right="-284"/>
        <w:rPr>
          <w:rFonts w:ascii="Arial" w:hAnsi="Arial" w:cs="Arial"/>
          <w:b/>
        </w:rPr>
      </w:pPr>
    </w:p>
    <w:p w14:paraId="48B0BDA8" w14:textId="1617BD24" w:rsidR="00964760" w:rsidRPr="007607CA" w:rsidRDefault="00964760" w:rsidP="00964760">
      <w:pPr>
        <w:spacing w:after="0" w:line="276" w:lineRule="auto"/>
        <w:ind w:right="-284"/>
        <w:rPr>
          <w:rFonts w:ascii="Arial" w:hAnsi="Arial" w:cs="Arial"/>
        </w:rPr>
      </w:pPr>
      <w:r w:rsidRPr="007607CA">
        <w:rPr>
          <w:rFonts w:ascii="Arial" w:hAnsi="Arial" w:cs="Arial"/>
          <w:b/>
        </w:rPr>
        <w:t>ARTÍCULO SEGUNDO: DÉJESE CONSTANCIA</w:t>
      </w:r>
      <w:r w:rsidRPr="007607CA">
        <w:rPr>
          <w:rFonts w:ascii="Arial" w:hAnsi="Arial" w:cs="Arial"/>
        </w:rPr>
        <w:t xml:space="preserve"> que los gastos que en razón de la presente convocator</w:t>
      </w:r>
      <w:r>
        <w:rPr>
          <w:rFonts w:ascii="Arial" w:hAnsi="Arial" w:cs="Arial"/>
        </w:rPr>
        <w:t>ia se devenguen para el año 2026</w:t>
      </w:r>
      <w:r w:rsidRPr="007607CA">
        <w:rPr>
          <w:rFonts w:ascii="Arial" w:hAnsi="Arial" w:cs="Arial"/>
        </w:rPr>
        <w:t>, quedarán sujetos a la disponibilidad de fondos que se contemple para el presupuesto de ese año.</w:t>
      </w:r>
    </w:p>
    <w:p w14:paraId="3F68C2D4" w14:textId="77777777" w:rsidR="00964760" w:rsidRPr="007607CA" w:rsidRDefault="00964760" w:rsidP="00964760">
      <w:pPr>
        <w:spacing w:after="0" w:line="276" w:lineRule="auto"/>
        <w:ind w:right="-284"/>
        <w:rPr>
          <w:rFonts w:ascii="Arial" w:hAnsi="Arial" w:cs="Arial"/>
        </w:rPr>
      </w:pPr>
    </w:p>
    <w:p w14:paraId="31070EF7" w14:textId="77777777" w:rsidR="00964760" w:rsidRPr="00DE1E41" w:rsidRDefault="00964760" w:rsidP="00964760">
      <w:pPr>
        <w:spacing w:after="0" w:line="276" w:lineRule="auto"/>
        <w:ind w:right="-284"/>
        <w:rPr>
          <w:rFonts w:ascii="Arial" w:hAnsi="Arial" w:cs="Arial"/>
          <w:lang w:val="es"/>
        </w:rPr>
      </w:pPr>
      <w:r w:rsidRPr="007607CA">
        <w:rPr>
          <w:rFonts w:ascii="Arial" w:hAnsi="Arial" w:cs="Arial"/>
          <w:b/>
          <w:bCs/>
          <w:iCs/>
        </w:rPr>
        <w:t xml:space="preserve">ARTÍCULO TERCERO: PUBLÍQUESE </w:t>
      </w:r>
      <w:r w:rsidRPr="007607CA">
        <w:rPr>
          <w:rFonts w:ascii="Arial" w:hAnsi="Arial" w:cs="Arial"/>
          <w:bCs/>
          <w:iCs/>
        </w:rPr>
        <w:t>las presentes Bases en el sitio web de la División de las Culturas, las Artes, el Patrimonio y la Diplomacia Pública</w:t>
      </w:r>
      <w:r w:rsidRPr="007607CA">
        <w:rPr>
          <w:rFonts w:ascii="Arial" w:hAnsi="Arial" w:cs="Arial"/>
          <w:b/>
          <w:bCs/>
          <w:iCs/>
        </w:rPr>
        <w:t xml:space="preserve"> </w:t>
      </w:r>
      <w:hyperlink r:id="rId11" w:tgtFrame="_blank" w:history="1">
        <w:r w:rsidRPr="007607CA">
          <w:rPr>
            <w:rFonts w:ascii="Arial" w:hAnsi="Arial" w:cs="Arial"/>
            <w:bCs/>
            <w:iCs/>
            <w:color w:val="0563C1" w:themeColor="hyperlink"/>
            <w:u w:val="single"/>
          </w:rPr>
          <w:t>www.dirac.gob.cl</w:t>
        </w:r>
      </w:hyperlink>
      <w:r w:rsidRPr="007607CA">
        <w:rPr>
          <w:rFonts w:ascii="Arial" w:hAnsi="Arial" w:cs="Arial"/>
          <w:bCs/>
          <w:iCs/>
          <w:color w:val="0563C1" w:themeColor="hyperlink"/>
          <w:u w:val="single"/>
        </w:rPr>
        <w:t>.</w:t>
      </w:r>
      <w:r w:rsidRPr="007607CA">
        <w:rPr>
          <w:rFonts w:ascii="Arial" w:hAnsi="Arial" w:cs="Arial"/>
        </w:rPr>
        <w:t xml:space="preserve"> y en el sitio electrónico de Gobierno Transparente del Ministerio de Relaciones Exteriores, en la sección “Actos con efectos sobre terceros”, a objeto de dar cumplimiento a lo previsto en el artículo 7° letra g) de la Ley de Transparencia de la Función Pública, aprobada por el artículo 1° de la Ley N°20.285, sobre Acceso a la Información Pública, el artículo N°51 de su Reglamento </w:t>
      </w:r>
      <w:r w:rsidRPr="00DE1E41">
        <w:rPr>
          <w:rFonts w:ascii="Arial" w:hAnsi="Arial" w:cs="Arial"/>
          <w:lang w:val="es"/>
        </w:rPr>
        <w:t>y</w:t>
      </w:r>
      <w:r w:rsidRPr="00DE1E41">
        <w:rPr>
          <w:rFonts w:ascii="Arial" w:hAnsi="Arial" w:cs="Arial"/>
          <w:bCs/>
          <w:lang w:val="es-ES"/>
        </w:rPr>
        <w:t xml:space="preserve"> en la Resolución Exenta N°500, de 2023, del Consejo para la Transparencia</w:t>
      </w:r>
      <w:r w:rsidRPr="00DE1E41">
        <w:rPr>
          <w:rFonts w:ascii="Arial" w:hAnsi="Arial" w:cs="Arial"/>
          <w:lang w:val="es"/>
        </w:rPr>
        <w:t>.</w:t>
      </w:r>
    </w:p>
    <w:p w14:paraId="76D5EC4C" w14:textId="77777777" w:rsidR="00964760" w:rsidRPr="00DE1E41" w:rsidRDefault="00964760" w:rsidP="00964760">
      <w:pPr>
        <w:spacing w:after="0" w:line="276" w:lineRule="auto"/>
        <w:ind w:right="-284"/>
        <w:rPr>
          <w:rFonts w:ascii="Arial" w:hAnsi="Arial" w:cs="Arial"/>
          <w:lang w:val="es"/>
        </w:rPr>
      </w:pPr>
    </w:p>
    <w:p w14:paraId="07D72642" w14:textId="77777777" w:rsidR="00964760" w:rsidRPr="007607CA" w:rsidRDefault="00964760" w:rsidP="00964760">
      <w:pPr>
        <w:spacing w:after="0" w:line="240" w:lineRule="auto"/>
        <w:jc w:val="center"/>
        <w:rPr>
          <w:rFonts w:ascii="Arial" w:hAnsi="Arial" w:cs="Arial"/>
          <w:b/>
        </w:rPr>
      </w:pPr>
      <w:r w:rsidRPr="007607CA">
        <w:rPr>
          <w:rFonts w:ascii="Arial" w:hAnsi="Arial" w:cs="Arial"/>
          <w:b/>
        </w:rPr>
        <w:t>ANÓTESE, COMUNÍQUESE Y ARCHÍVESE</w:t>
      </w:r>
    </w:p>
    <w:p w14:paraId="63E3752F" w14:textId="77777777" w:rsidR="00964760" w:rsidRPr="007607CA" w:rsidRDefault="00964760" w:rsidP="00964760">
      <w:pPr>
        <w:spacing w:after="0" w:line="240" w:lineRule="auto"/>
        <w:jc w:val="center"/>
        <w:rPr>
          <w:rFonts w:ascii="Arial" w:hAnsi="Arial" w:cs="Arial"/>
          <w:b/>
        </w:rPr>
      </w:pPr>
    </w:p>
    <w:p w14:paraId="281389A8" w14:textId="77777777" w:rsidR="00964760" w:rsidRPr="007607CA" w:rsidRDefault="00964760" w:rsidP="00964760">
      <w:pPr>
        <w:spacing w:after="0" w:line="240" w:lineRule="auto"/>
        <w:jc w:val="center"/>
        <w:rPr>
          <w:rFonts w:ascii="Arial" w:hAnsi="Arial" w:cs="Arial"/>
          <w:b/>
        </w:rPr>
      </w:pPr>
    </w:p>
    <w:p w14:paraId="1094B5FF" w14:textId="77777777" w:rsidR="00964760" w:rsidRDefault="00964760" w:rsidP="00964760">
      <w:pPr>
        <w:spacing w:after="0" w:line="240" w:lineRule="auto"/>
        <w:rPr>
          <w:rFonts w:ascii="Arial" w:hAnsi="Arial" w:cs="Arial"/>
        </w:rPr>
      </w:pPr>
    </w:p>
    <w:p w14:paraId="6EBCF058" w14:textId="77777777" w:rsidR="004F7ABF" w:rsidRDefault="004F7ABF" w:rsidP="00964760">
      <w:pPr>
        <w:spacing w:after="0" w:line="240" w:lineRule="auto"/>
        <w:rPr>
          <w:rFonts w:ascii="Arial" w:hAnsi="Arial" w:cs="Arial"/>
        </w:rPr>
      </w:pPr>
    </w:p>
    <w:p w14:paraId="55C3AF37" w14:textId="77777777" w:rsidR="004F7ABF" w:rsidRPr="007607CA" w:rsidRDefault="004F7ABF" w:rsidP="00964760">
      <w:pPr>
        <w:spacing w:after="0" w:line="240" w:lineRule="auto"/>
        <w:rPr>
          <w:rFonts w:ascii="Arial" w:hAnsi="Arial" w:cs="Arial"/>
        </w:rPr>
      </w:pPr>
    </w:p>
    <w:p w14:paraId="3416A173" w14:textId="77777777" w:rsidR="00964760" w:rsidRPr="007607CA" w:rsidRDefault="00964760" w:rsidP="00964760">
      <w:pPr>
        <w:spacing w:after="0" w:line="240" w:lineRule="auto"/>
        <w:rPr>
          <w:rFonts w:ascii="Arial" w:hAnsi="Arial" w:cs="Arial"/>
        </w:rPr>
      </w:pPr>
    </w:p>
    <w:p w14:paraId="633C79E3" w14:textId="77777777" w:rsidR="00964760" w:rsidRDefault="00964760" w:rsidP="00964760">
      <w:pPr>
        <w:spacing w:after="0" w:line="240" w:lineRule="auto"/>
        <w:rPr>
          <w:rFonts w:ascii="Arial" w:hAnsi="Arial" w:cs="Arial"/>
        </w:rPr>
      </w:pPr>
    </w:p>
    <w:p w14:paraId="29AD7A28" w14:textId="77777777" w:rsidR="00964760" w:rsidRPr="007607CA" w:rsidRDefault="00964760" w:rsidP="00964760">
      <w:pPr>
        <w:spacing w:after="0" w:line="240" w:lineRule="auto"/>
        <w:rPr>
          <w:rFonts w:ascii="Arial" w:hAnsi="Arial" w:cs="Arial"/>
        </w:rPr>
      </w:pPr>
    </w:p>
    <w:p w14:paraId="7F3406B3" w14:textId="392401A5" w:rsidR="00964760" w:rsidRPr="007607CA" w:rsidRDefault="00AC54A7" w:rsidP="0096476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OLSEN OLIVARES</w:t>
      </w:r>
    </w:p>
    <w:p w14:paraId="09F20DBF" w14:textId="7FC9D50C" w:rsidR="00964760" w:rsidRPr="007607CA" w:rsidRDefault="00AC54A7" w:rsidP="00964760">
      <w:pPr>
        <w:spacing w:after="0" w:line="240" w:lineRule="auto"/>
        <w:jc w:val="center"/>
        <w:rPr>
          <w:rFonts w:ascii="Arial" w:eastAsia="Century Gothic" w:hAnsi="Arial" w:cs="Arial"/>
        </w:rPr>
      </w:pPr>
      <w:r>
        <w:rPr>
          <w:rFonts w:ascii="Arial" w:hAnsi="Arial" w:cs="Arial"/>
          <w:b/>
        </w:rPr>
        <w:t>Subsecretario</w:t>
      </w:r>
      <w:r w:rsidR="00964760" w:rsidRPr="007607CA">
        <w:rPr>
          <w:rFonts w:ascii="Arial" w:hAnsi="Arial" w:cs="Arial"/>
          <w:b/>
        </w:rPr>
        <w:t xml:space="preserve"> de Relaciones Exteriores</w:t>
      </w:r>
      <w:r w:rsidR="002F3B8E">
        <w:rPr>
          <w:rFonts w:ascii="Arial" w:hAnsi="Arial" w:cs="Arial"/>
          <w:b/>
        </w:rPr>
        <w:t xml:space="preserve"> (S)</w:t>
      </w:r>
    </w:p>
    <w:p w14:paraId="00D91E0D" w14:textId="246296C4" w:rsidR="005A6B11" w:rsidRDefault="005A6B11" w:rsidP="005A6B11">
      <w:pPr>
        <w:jc w:val="left"/>
        <w:rPr>
          <w:rFonts w:ascii="Arial" w:hAnsi="Arial" w:cs="Arial"/>
          <w:sz w:val="20"/>
          <w:szCs w:val="20"/>
        </w:rPr>
      </w:pPr>
    </w:p>
    <w:sectPr w:rsidR="005A6B11" w:rsidSect="007B3CBE">
      <w:footerReference w:type="default" r:id="rId12"/>
      <w:pgSz w:w="12242" w:h="18722" w:code="41"/>
      <w:pgMar w:top="1418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8A43" w14:textId="77777777" w:rsidR="00433C84" w:rsidRDefault="00433C84" w:rsidP="00C63F01">
      <w:pPr>
        <w:spacing w:after="0" w:line="240" w:lineRule="auto"/>
      </w:pPr>
      <w:r>
        <w:separator/>
      </w:r>
    </w:p>
  </w:endnote>
  <w:endnote w:type="continuationSeparator" w:id="0">
    <w:p w14:paraId="03433015" w14:textId="77777777" w:rsidR="00433C84" w:rsidRDefault="00433C84" w:rsidP="00C6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173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400B469" w14:textId="4CAEC705" w:rsidR="008C5DBB" w:rsidRPr="00616869" w:rsidRDefault="008C5DBB">
        <w:pPr>
          <w:pStyle w:val="Piedepgina"/>
          <w:jc w:val="right"/>
          <w:rPr>
            <w:sz w:val="20"/>
            <w:szCs w:val="20"/>
          </w:rPr>
        </w:pPr>
        <w:r w:rsidRPr="00616869">
          <w:rPr>
            <w:sz w:val="20"/>
            <w:szCs w:val="20"/>
          </w:rPr>
          <w:fldChar w:fldCharType="begin"/>
        </w:r>
        <w:r w:rsidRPr="00616869">
          <w:rPr>
            <w:sz w:val="20"/>
            <w:szCs w:val="20"/>
          </w:rPr>
          <w:instrText>PAGE   \* MERGEFORMAT</w:instrText>
        </w:r>
        <w:r w:rsidRPr="00616869">
          <w:rPr>
            <w:sz w:val="20"/>
            <w:szCs w:val="20"/>
          </w:rPr>
          <w:fldChar w:fldCharType="separate"/>
        </w:r>
        <w:r w:rsidR="00AC54A7">
          <w:rPr>
            <w:noProof/>
            <w:sz w:val="20"/>
            <w:szCs w:val="20"/>
          </w:rPr>
          <w:t>1</w:t>
        </w:r>
        <w:r w:rsidRPr="00616869">
          <w:rPr>
            <w:sz w:val="20"/>
            <w:szCs w:val="20"/>
          </w:rPr>
          <w:fldChar w:fldCharType="end"/>
        </w:r>
      </w:p>
    </w:sdtContent>
  </w:sdt>
  <w:p w14:paraId="02C1B62C" w14:textId="77777777" w:rsidR="008C5DBB" w:rsidRDefault="008C5D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2DCB" w14:textId="77777777" w:rsidR="00433C84" w:rsidRDefault="00433C84" w:rsidP="00C63F01">
      <w:pPr>
        <w:spacing w:after="0" w:line="240" w:lineRule="auto"/>
      </w:pPr>
      <w:r>
        <w:separator/>
      </w:r>
    </w:p>
  </w:footnote>
  <w:footnote w:type="continuationSeparator" w:id="0">
    <w:p w14:paraId="26A96FE5" w14:textId="77777777" w:rsidR="00433C84" w:rsidRDefault="00433C84" w:rsidP="00C63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4F3"/>
    <w:multiLevelType w:val="multilevel"/>
    <w:tmpl w:val="670EE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5B1EDC"/>
    <w:multiLevelType w:val="multilevel"/>
    <w:tmpl w:val="06E61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6D5DEC"/>
    <w:multiLevelType w:val="multilevel"/>
    <w:tmpl w:val="CC6CFC4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2BE603B"/>
    <w:multiLevelType w:val="multilevel"/>
    <w:tmpl w:val="FEF825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556B16"/>
    <w:multiLevelType w:val="multilevel"/>
    <w:tmpl w:val="EB628E3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 w15:restartNumberingAfterBreak="0">
    <w:nsid w:val="0CBA61D2"/>
    <w:multiLevelType w:val="multilevel"/>
    <w:tmpl w:val="ECD4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F10A70"/>
    <w:multiLevelType w:val="multilevel"/>
    <w:tmpl w:val="206AC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90225F"/>
    <w:multiLevelType w:val="multilevel"/>
    <w:tmpl w:val="0610E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A971EB"/>
    <w:multiLevelType w:val="multilevel"/>
    <w:tmpl w:val="46CEAA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8EF2C21"/>
    <w:multiLevelType w:val="multilevel"/>
    <w:tmpl w:val="5414DDCE"/>
    <w:lvl w:ilvl="0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2D16171"/>
    <w:multiLevelType w:val="multilevel"/>
    <w:tmpl w:val="F33CD8A0"/>
    <w:lvl w:ilvl="0">
      <w:start w:val="6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5A6729"/>
    <w:multiLevelType w:val="multilevel"/>
    <w:tmpl w:val="C60A1F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CF42DB"/>
    <w:multiLevelType w:val="multilevel"/>
    <w:tmpl w:val="2280E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402C82"/>
    <w:multiLevelType w:val="multilevel"/>
    <w:tmpl w:val="5164E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CF21AC"/>
    <w:multiLevelType w:val="multilevel"/>
    <w:tmpl w:val="F78662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A75752"/>
    <w:multiLevelType w:val="multilevel"/>
    <w:tmpl w:val="74AEA0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446C2E18"/>
    <w:multiLevelType w:val="multilevel"/>
    <w:tmpl w:val="E34466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CC4020"/>
    <w:multiLevelType w:val="multilevel"/>
    <w:tmpl w:val="85885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58933A0D"/>
    <w:multiLevelType w:val="multilevel"/>
    <w:tmpl w:val="81EE2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61665"/>
    <w:multiLevelType w:val="multilevel"/>
    <w:tmpl w:val="9BFC9A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397F8B"/>
    <w:multiLevelType w:val="multilevel"/>
    <w:tmpl w:val="9AA05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7E7D09"/>
    <w:multiLevelType w:val="hybridMultilevel"/>
    <w:tmpl w:val="489044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00C2B"/>
    <w:multiLevelType w:val="multilevel"/>
    <w:tmpl w:val="E0F6C280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F703AE"/>
    <w:multiLevelType w:val="multilevel"/>
    <w:tmpl w:val="B3E6F11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A296583"/>
    <w:multiLevelType w:val="multilevel"/>
    <w:tmpl w:val="29EE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B5490"/>
    <w:multiLevelType w:val="multilevel"/>
    <w:tmpl w:val="E34466FA"/>
    <w:lvl w:ilvl="0">
      <w:start w:val="1"/>
      <w:numFmt w:val="lowerLetter"/>
      <w:lvlText w:val="%1)"/>
      <w:lvlJc w:val="left"/>
      <w:pPr>
        <w:ind w:left="1389" w:hanging="360"/>
      </w:pPr>
    </w:lvl>
    <w:lvl w:ilvl="1">
      <w:start w:val="1"/>
      <w:numFmt w:val="lowerLetter"/>
      <w:lvlText w:val="%2."/>
      <w:lvlJc w:val="left"/>
      <w:pPr>
        <w:ind w:left="2109" w:hanging="360"/>
      </w:pPr>
    </w:lvl>
    <w:lvl w:ilvl="2">
      <w:start w:val="1"/>
      <w:numFmt w:val="lowerRoman"/>
      <w:lvlText w:val="%3."/>
      <w:lvlJc w:val="right"/>
      <w:pPr>
        <w:ind w:left="2829" w:hanging="180"/>
      </w:pPr>
    </w:lvl>
    <w:lvl w:ilvl="3">
      <w:start w:val="1"/>
      <w:numFmt w:val="decimal"/>
      <w:lvlText w:val="%4."/>
      <w:lvlJc w:val="left"/>
      <w:pPr>
        <w:ind w:left="3549" w:hanging="360"/>
      </w:pPr>
    </w:lvl>
    <w:lvl w:ilvl="4">
      <w:start w:val="1"/>
      <w:numFmt w:val="lowerLetter"/>
      <w:lvlText w:val="%5."/>
      <w:lvlJc w:val="left"/>
      <w:pPr>
        <w:ind w:left="4269" w:hanging="360"/>
      </w:pPr>
    </w:lvl>
    <w:lvl w:ilvl="5">
      <w:start w:val="1"/>
      <w:numFmt w:val="lowerRoman"/>
      <w:lvlText w:val="%6."/>
      <w:lvlJc w:val="right"/>
      <w:pPr>
        <w:ind w:left="4989" w:hanging="180"/>
      </w:pPr>
    </w:lvl>
    <w:lvl w:ilvl="6">
      <w:start w:val="1"/>
      <w:numFmt w:val="decimal"/>
      <w:lvlText w:val="%7."/>
      <w:lvlJc w:val="left"/>
      <w:pPr>
        <w:ind w:left="5709" w:hanging="360"/>
      </w:pPr>
    </w:lvl>
    <w:lvl w:ilvl="7">
      <w:start w:val="1"/>
      <w:numFmt w:val="lowerLetter"/>
      <w:lvlText w:val="%8."/>
      <w:lvlJc w:val="left"/>
      <w:pPr>
        <w:ind w:left="6429" w:hanging="360"/>
      </w:pPr>
    </w:lvl>
    <w:lvl w:ilvl="8">
      <w:start w:val="1"/>
      <w:numFmt w:val="lowerRoman"/>
      <w:lvlText w:val="%9."/>
      <w:lvlJc w:val="right"/>
      <w:pPr>
        <w:ind w:left="7149" w:hanging="180"/>
      </w:pPr>
    </w:lvl>
  </w:abstractNum>
  <w:abstractNum w:abstractNumId="26" w15:restartNumberingAfterBreak="0">
    <w:nsid w:val="737E7689"/>
    <w:multiLevelType w:val="multilevel"/>
    <w:tmpl w:val="5C3A7F9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BD44EFB"/>
    <w:multiLevelType w:val="multilevel"/>
    <w:tmpl w:val="4E8A6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B15E20"/>
    <w:multiLevelType w:val="multilevel"/>
    <w:tmpl w:val="8EAC01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13"/>
  </w:num>
  <w:num w:numId="5">
    <w:abstractNumId w:val="3"/>
  </w:num>
  <w:num w:numId="6">
    <w:abstractNumId w:val="14"/>
  </w:num>
  <w:num w:numId="7">
    <w:abstractNumId w:val="0"/>
  </w:num>
  <w:num w:numId="8">
    <w:abstractNumId w:val="22"/>
  </w:num>
  <w:num w:numId="9">
    <w:abstractNumId w:val="7"/>
  </w:num>
  <w:num w:numId="10">
    <w:abstractNumId w:val="25"/>
  </w:num>
  <w:num w:numId="11">
    <w:abstractNumId w:val="1"/>
  </w:num>
  <w:num w:numId="12">
    <w:abstractNumId w:val="23"/>
  </w:num>
  <w:num w:numId="13">
    <w:abstractNumId w:val="8"/>
  </w:num>
  <w:num w:numId="14">
    <w:abstractNumId w:val="19"/>
  </w:num>
  <w:num w:numId="15">
    <w:abstractNumId w:val="27"/>
  </w:num>
  <w:num w:numId="16">
    <w:abstractNumId w:val="4"/>
  </w:num>
  <w:num w:numId="17">
    <w:abstractNumId w:val="9"/>
  </w:num>
  <w:num w:numId="18">
    <w:abstractNumId w:val="18"/>
  </w:num>
  <w:num w:numId="19">
    <w:abstractNumId w:val="5"/>
  </w:num>
  <w:num w:numId="20">
    <w:abstractNumId w:val="2"/>
  </w:num>
  <w:num w:numId="21">
    <w:abstractNumId w:val="12"/>
  </w:num>
  <w:num w:numId="22">
    <w:abstractNumId w:val="11"/>
  </w:num>
  <w:num w:numId="23">
    <w:abstractNumId w:val="10"/>
  </w:num>
  <w:num w:numId="24">
    <w:abstractNumId w:val="28"/>
  </w:num>
  <w:num w:numId="25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6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C"/>
    <w:rsid w:val="00010213"/>
    <w:rsid w:val="00013E13"/>
    <w:rsid w:val="0001503C"/>
    <w:rsid w:val="00022BAF"/>
    <w:rsid w:val="000332E0"/>
    <w:rsid w:val="00034253"/>
    <w:rsid w:val="00044122"/>
    <w:rsid w:val="0004792B"/>
    <w:rsid w:val="00047939"/>
    <w:rsid w:val="00063BE0"/>
    <w:rsid w:val="00073297"/>
    <w:rsid w:val="00073D06"/>
    <w:rsid w:val="00080E90"/>
    <w:rsid w:val="000A6DA3"/>
    <w:rsid w:val="000B28B5"/>
    <w:rsid w:val="000B6AB2"/>
    <w:rsid w:val="000C2767"/>
    <w:rsid w:val="000E58A4"/>
    <w:rsid w:val="000F7A40"/>
    <w:rsid w:val="0010172E"/>
    <w:rsid w:val="00121333"/>
    <w:rsid w:val="00153C70"/>
    <w:rsid w:val="00164508"/>
    <w:rsid w:val="00170B60"/>
    <w:rsid w:val="00171F7D"/>
    <w:rsid w:val="00173716"/>
    <w:rsid w:val="00190105"/>
    <w:rsid w:val="001B7EDF"/>
    <w:rsid w:val="001D117A"/>
    <w:rsid w:val="001D6B84"/>
    <w:rsid w:val="001F3B9B"/>
    <w:rsid w:val="001F5501"/>
    <w:rsid w:val="0021293D"/>
    <w:rsid w:val="002176D1"/>
    <w:rsid w:val="002278E0"/>
    <w:rsid w:val="00230A64"/>
    <w:rsid w:val="00231239"/>
    <w:rsid w:val="00240D28"/>
    <w:rsid w:val="00241E42"/>
    <w:rsid w:val="00272A78"/>
    <w:rsid w:val="00285C38"/>
    <w:rsid w:val="002875E7"/>
    <w:rsid w:val="00291D18"/>
    <w:rsid w:val="002966BD"/>
    <w:rsid w:val="00296742"/>
    <w:rsid w:val="00296A36"/>
    <w:rsid w:val="00296AD8"/>
    <w:rsid w:val="002A2692"/>
    <w:rsid w:val="002C77DF"/>
    <w:rsid w:val="002D0AAD"/>
    <w:rsid w:val="002D44FB"/>
    <w:rsid w:val="002E0EFD"/>
    <w:rsid w:val="002E1B82"/>
    <w:rsid w:val="002F28FA"/>
    <w:rsid w:val="002F3716"/>
    <w:rsid w:val="002F3B8E"/>
    <w:rsid w:val="00311FA7"/>
    <w:rsid w:val="003270B4"/>
    <w:rsid w:val="00344D9D"/>
    <w:rsid w:val="00351BDB"/>
    <w:rsid w:val="00354804"/>
    <w:rsid w:val="003773F2"/>
    <w:rsid w:val="00392E1A"/>
    <w:rsid w:val="00392EDC"/>
    <w:rsid w:val="003A2DAB"/>
    <w:rsid w:val="003A3635"/>
    <w:rsid w:val="003B32B3"/>
    <w:rsid w:val="003C3664"/>
    <w:rsid w:val="003C4D52"/>
    <w:rsid w:val="003E2C82"/>
    <w:rsid w:val="003E4F47"/>
    <w:rsid w:val="003F7988"/>
    <w:rsid w:val="00402183"/>
    <w:rsid w:val="0041455C"/>
    <w:rsid w:val="00422686"/>
    <w:rsid w:val="00423617"/>
    <w:rsid w:val="00432E25"/>
    <w:rsid w:val="00433C84"/>
    <w:rsid w:val="00444823"/>
    <w:rsid w:val="004523CF"/>
    <w:rsid w:val="00454A64"/>
    <w:rsid w:val="00460F30"/>
    <w:rsid w:val="004622DC"/>
    <w:rsid w:val="00464188"/>
    <w:rsid w:val="0048665D"/>
    <w:rsid w:val="00487E53"/>
    <w:rsid w:val="004A086A"/>
    <w:rsid w:val="004B4AE9"/>
    <w:rsid w:val="004C0ED5"/>
    <w:rsid w:val="004D2EA0"/>
    <w:rsid w:val="004D63F5"/>
    <w:rsid w:val="004F3D24"/>
    <w:rsid w:val="004F7ABF"/>
    <w:rsid w:val="00512ECB"/>
    <w:rsid w:val="00522A9B"/>
    <w:rsid w:val="0052340C"/>
    <w:rsid w:val="00537E4F"/>
    <w:rsid w:val="005426A3"/>
    <w:rsid w:val="00543D78"/>
    <w:rsid w:val="00553FFB"/>
    <w:rsid w:val="0057349D"/>
    <w:rsid w:val="0057369B"/>
    <w:rsid w:val="00591FB2"/>
    <w:rsid w:val="005A6B11"/>
    <w:rsid w:val="005B5202"/>
    <w:rsid w:val="005D1CAB"/>
    <w:rsid w:val="005E0F17"/>
    <w:rsid w:val="005E3A1F"/>
    <w:rsid w:val="006019F0"/>
    <w:rsid w:val="00604643"/>
    <w:rsid w:val="00610F4B"/>
    <w:rsid w:val="00610F7D"/>
    <w:rsid w:val="00612343"/>
    <w:rsid w:val="00613D94"/>
    <w:rsid w:val="00616869"/>
    <w:rsid w:val="00645590"/>
    <w:rsid w:val="00651260"/>
    <w:rsid w:val="00651DA1"/>
    <w:rsid w:val="00654BAE"/>
    <w:rsid w:val="0065580F"/>
    <w:rsid w:val="00657129"/>
    <w:rsid w:val="00662168"/>
    <w:rsid w:val="00671AB4"/>
    <w:rsid w:val="00680148"/>
    <w:rsid w:val="006848D5"/>
    <w:rsid w:val="006864B7"/>
    <w:rsid w:val="006A22AC"/>
    <w:rsid w:val="006A2495"/>
    <w:rsid w:val="006A33F8"/>
    <w:rsid w:val="006A5FAA"/>
    <w:rsid w:val="006B561B"/>
    <w:rsid w:val="006C31D9"/>
    <w:rsid w:val="006E5CC5"/>
    <w:rsid w:val="006F51D4"/>
    <w:rsid w:val="00707D40"/>
    <w:rsid w:val="00725DA2"/>
    <w:rsid w:val="00726469"/>
    <w:rsid w:val="0073457C"/>
    <w:rsid w:val="00736667"/>
    <w:rsid w:val="007401C0"/>
    <w:rsid w:val="00754DB0"/>
    <w:rsid w:val="007607CA"/>
    <w:rsid w:val="0077201D"/>
    <w:rsid w:val="00772FCE"/>
    <w:rsid w:val="00790B0B"/>
    <w:rsid w:val="00791131"/>
    <w:rsid w:val="007B3CBE"/>
    <w:rsid w:val="007C286C"/>
    <w:rsid w:val="007F1B15"/>
    <w:rsid w:val="007F3156"/>
    <w:rsid w:val="007F37DC"/>
    <w:rsid w:val="00801844"/>
    <w:rsid w:val="00824A5C"/>
    <w:rsid w:val="00846D77"/>
    <w:rsid w:val="00853A7A"/>
    <w:rsid w:val="00887194"/>
    <w:rsid w:val="0089507D"/>
    <w:rsid w:val="008B49DE"/>
    <w:rsid w:val="008B4FAC"/>
    <w:rsid w:val="008B627B"/>
    <w:rsid w:val="008C5DBB"/>
    <w:rsid w:val="008F050E"/>
    <w:rsid w:val="0090771F"/>
    <w:rsid w:val="00941B4B"/>
    <w:rsid w:val="009607CE"/>
    <w:rsid w:val="009632F6"/>
    <w:rsid w:val="00964760"/>
    <w:rsid w:val="00974030"/>
    <w:rsid w:val="009919CA"/>
    <w:rsid w:val="009A08A3"/>
    <w:rsid w:val="009C053B"/>
    <w:rsid w:val="009C1929"/>
    <w:rsid w:val="009D1C18"/>
    <w:rsid w:val="009D28D8"/>
    <w:rsid w:val="009F42E8"/>
    <w:rsid w:val="00A0048B"/>
    <w:rsid w:val="00A0289B"/>
    <w:rsid w:val="00A0552E"/>
    <w:rsid w:val="00A21B5F"/>
    <w:rsid w:val="00A35554"/>
    <w:rsid w:val="00A4651D"/>
    <w:rsid w:val="00A56444"/>
    <w:rsid w:val="00A67DE8"/>
    <w:rsid w:val="00A67FF6"/>
    <w:rsid w:val="00A755B9"/>
    <w:rsid w:val="00A778E0"/>
    <w:rsid w:val="00A865BB"/>
    <w:rsid w:val="00A932EF"/>
    <w:rsid w:val="00A94B62"/>
    <w:rsid w:val="00AA129E"/>
    <w:rsid w:val="00AA502B"/>
    <w:rsid w:val="00AC1BBD"/>
    <w:rsid w:val="00AC54A7"/>
    <w:rsid w:val="00AC60EC"/>
    <w:rsid w:val="00AD286C"/>
    <w:rsid w:val="00AE7F0C"/>
    <w:rsid w:val="00AF71A6"/>
    <w:rsid w:val="00B11F52"/>
    <w:rsid w:val="00B12E6E"/>
    <w:rsid w:val="00B12EF3"/>
    <w:rsid w:val="00B2547B"/>
    <w:rsid w:val="00B31FBD"/>
    <w:rsid w:val="00B465D1"/>
    <w:rsid w:val="00BA3DFE"/>
    <w:rsid w:val="00BE37CF"/>
    <w:rsid w:val="00BF0DC8"/>
    <w:rsid w:val="00BF3BA6"/>
    <w:rsid w:val="00BF6681"/>
    <w:rsid w:val="00C018C4"/>
    <w:rsid w:val="00C0247A"/>
    <w:rsid w:val="00C16106"/>
    <w:rsid w:val="00C205E1"/>
    <w:rsid w:val="00C22427"/>
    <w:rsid w:val="00C56463"/>
    <w:rsid w:val="00C63F01"/>
    <w:rsid w:val="00C744A2"/>
    <w:rsid w:val="00C76281"/>
    <w:rsid w:val="00C81D61"/>
    <w:rsid w:val="00CA0793"/>
    <w:rsid w:val="00CA50D4"/>
    <w:rsid w:val="00CB6BCE"/>
    <w:rsid w:val="00CB6C37"/>
    <w:rsid w:val="00CD5BCC"/>
    <w:rsid w:val="00CE3EC1"/>
    <w:rsid w:val="00CF4CF7"/>
    <w:rsid w:val="00D21B34"/>
    <w:rsid w:val="00D25346"/>
    <w:rsid w:val="00D3354C"/>
    <w:rsid w:val="00D3390B"/>
    <w:rsid w:val="00D4487B"/>
    <w:rsid w:val="00D54038"/>
    <w:rsid w:val="00D80039"/>
    <w:rsid w:val="00D84F7D"/>
    <w:rsid w:val="00D85591"/>
    <w:rsid w:val="00D94E38"/>
    <w:rsid w:val="00DB1409"/>
    <w:rsid w:val="00DB3FE2"/>
    <w:rsid w:val="00DB5D42"/>
    <w:rsid w:val="00DC37ED"/>
    <w:rsid w:val="00DD3097"/>
    <w:rsid w:val="00DE1E41"/>
    <w:rsid w:val="00DF0193"/>
    <w:rsid w:val="00DF0C34"/>
    <w:rsid w:val="00DF5899"/>
    <w:rsid w:val="00E000B4"/>
    <w:rsid w:val="00E070D3"/>
    <w:rsid w:val="00E17EEA"/>
    <w:rsid w:val="00E44A96"/>
    <w:rsid w:val="00E55139"/>
    <w:rsid w:val="00E60A87"/>
    <w:rsid w:val="00E67074"/>
    <w:rsid w:val="00E72772"/>
    <w:rsid w:val="00E9259E"/>
    <w:rsid w:val="00EB6449"/>
    <w:rsid w:val="00EC6172"/>
    <w:rsid w:val="00EC7116"/>
    <w:rsid w:val="00ED66BF"/>
    <w:rsid w:val="00EF13F2"/>
    <w:rsid w:val="00F15AC8"/>
    <w:rsid w:val="00F31D71"/>
    <w:rsid w:val="00F33E3A"/>
    <w:rsid w:val="00F42441"/>
    <w:rsid w:val="00F434DF"/>
    <w:rsid w:val="00F44492"/>
    <w:rsid w:val="00F44FA8"/>
    <w:rsid w:val="00F470F4"/>
    <w:rsid w:val="00F6241D"/>
    <w:rsid w:val="00F87083"/>
    <w:rsid w:val="00F94239"/>
    <w:rsid w:val="00F96796"/>
    <w:rsid w:val="00FA653B"/>
    <w:rsid w:val="00FC0B06"/>
    <w:rsid w:val="00FD2111"/>
    <w:rsid w:val="00FD3DAB"/>
    <w:rsid w:val="00FD59C3"/>
    <w:rsid w:val="00FD5FFD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5B6BE"/>
  <w15:docId w15:val="{1D9448F5-822C-4670-9E39-8253902B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01"/>
  </w:style>
  <w:style w:type="paragraph" w:styleId="Ttulo1">
    <w:name w:val="heading 1"/>
    <w:basedOn w:val="Normal"/>
    <w:next w:val="Normal"/>
    <w:link w:val="Ttulo1Car"/>
    <w:uiPriority w:val="9"/>
    <w:qFormat/>
    <w:rsid w:val="0067601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01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601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601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601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7601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018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018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018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7601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676018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76018"/>
    <w:rPr>
      <w:rFonts w:asciiTheme="majorHAnsi" w:eastAsiaTheme="majorEastAsia" w:hAnsiTheme="majorHAnsi" w:cstheme="majorBidi"/>
      <w:b/>
      <w:bCs/>
      <w:sz w:val="28"/>
      <w:szCs w:val="2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76018"/>
    <w:rPr>
      <w:rFonts w:asciiTheme="majorHAnsi" w:eastAsiaTheme="majorEastAsia" w:hAnsiTheme="majorHAnsi" w:cstheme="majorBidi"/>
      <w:spacing w:val="4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76018"/>
    <w:rPr>
      <w:rFonts w:asciiTheme="majorHAnsi" w:eastAsiaTheme="majorEastAsia" w:hAnsiTheme="majorHAnsi" w:cstheme="majorBidi"/>
      <w:i/>
      <w:i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76018"/>
    <w:rPr>
      <w:rFonts w:asciiTheme="majorHAnsi" w:eastAsiaTheme="majorEastAsia" w:hAnsiTheme="majorHAnsi" w:cstheme="majorBidi"/>
      <w:b/>
      <w:bCs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76018"/>
    <w:rPr>
      <w:rFonts w:asciiTheme="majorHAnsi" w:eastAsiaTheme="majorEastAsia" w:hAnsiTheme="majorHAnsi" w:cstheme="majorBidi"/>
      <w:b/>
      <w:bCs/>
      <w:i/>
      <w:iCs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018"/>
    <w:rPr>
      <w:rFonts w:ascii="Calibri" w:eastAsia="Calibri" w:hAnsi="Calibri" w:cs="Calibri"/>
      <w:i/>
      <w:iCs/>
      <w:lang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018"/>
    <w:rPr>
      <w:rFonts w:ascii="Calibri" w:eastAsia="Calibri" w:hAnsi="Calibri" w:cs="Calibri"/>
      <w:b/>
      <w:bCs/>
      <w:lang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018"/>
    <w:rPr>
      <w:rFonts w:ascii="Calibri" w:eastAsia="Calibri" w:hAnsi="Calibri" w:cs="Calibri"/>
      <w:i/>
      <w:iCs/>
      <w:lang w:eastAsia="es-CL"/>
    </w:rPr>
  </w:style>
  <w:style w:type="table" w:customStyle="1" w:styleId="TableNormal0">
    <w:name w:val="Table Normal"/>
    <w:rsid w:val="006760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676018"/>
    <w:rPr>
      <w:rFonts w:asciiTheme="majorHAnsi" w:eastAsiaTheme="majorEastAsia" w:hAnsiTheme="majorHAnsi" w:cstheme="majorBidi"/>
      <w:b/>
      <w:bCs/>
      <w:spacing w:val="-7"/>
      <w:sz w:val="48"/>
      <w:szCs w:val="48"/>
      <w:lang w:eastAsia="es-CL"/>
    </w:rPr>
  </w:style>
  <w:style w:type="paragraph" w:styleId="Sinespaciado">
    <w:name w:val="No Spacing"/>
    <w:link w:val="SinespaciadoCar"/>
    <w:uiPriority w:val="1"/>
    <w:qFormat/>
    <w:rsid w:val="006760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676018"/>
    <w:rPr>
      <w:rFonts w:ascii="Calibri" w:eastAsia="Calibri" w:hAnsi="Calibri" w:cs="Calibri"/>
      <w:lang w:eastAsia="es-CL"/>
    </w:rPr>
  </w:style>
  <w:style w:type="paragraph" w:styleId="Prrafodelista">
    <w:name w:val="List Paragraph"/>
    <w:basedOn w:val="Normal"/>
    <w:uiPriority w:val="34"/>
    <w:qFormat/>
    <w:rsid w:val="0067601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760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6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6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018"/>
    <w:rPr>
      <w:rFonts w:ascii="Segoe UI" w:eastAsia="Calibri" w:hAnsi="Segoe UI" w:cs="Segoe UI"/>
      <w:sz w:val="18"/>
      <w:szCs w:val="18"/>
      <w:lang w:eastAsia="es-CL"/>
    </w:rPr>
  </w:style>
  <w:style w:type="paragraph" w:styleId="Subttulo">
    <w:name w:val="Subtitle"/>
    <w:basedOn w:val="Normal"/>
    <w:next w:val="Normal"/>
    <w:link w:val="SubttuloCar"/>
    <w:pPr>
      <w:spacing w:after="240"/>
      <w:jc w:val="center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76018"/>
    <w:rPr>
      <w:rFonts w:ascii="Calibri" w:eastAsia="Calibri" w:hAnsi="Calibri" w:cs="Calibri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7601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7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676018"/>
  </w:style>
  <w:style w:type="paragraph" w:styleId="Textoindependiente2">
    <w:name w:val="Body Text 2"/>
    <w:basedOn w:val="Normal"/>
    <w:link w:val="Textoindependiente2Car"/>
    <w:rsid w:val="0067601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76018"/>
    <w:rPr>
      <w:rFonts w:ascii="Arial" w:eastAsia="Times New Roman" w:hAnsi="Arial" w:cs="Times New Roman"/>
      <w:sz w:val="20"/>
      <w:szCs w:val="20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676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760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6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60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676018"/>
    <w:pPr>
      <w:suppressAutoHyphens/>
      <w:spacing w:after="200" w:line="276" w:lineRule="auto"/>
      <w:ind w:left="720"/>
    </w:pPr>
    <w:rPr>
      <w:rFonts w:eastAsia="Arial Unicode MS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760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760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6018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601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76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7601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01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018"/>
    <w:rPr>
      <w:rFonts w:asciiTheme="majorHAnsi" w:eastAsiaTheme="majorEastAsia" w:hAnsiTheme="majorHAnsi" w:cstheme="majorBidi"/>
      <w:sz w:val="26"/>
      <w:szCs w:val="26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018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7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7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76018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76018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676018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67601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76018"/>
    <w:rPr>
      <w:rFonts w:asciiTheme="majorHAnsi" w:eastAsiaTheme="majorEastAsia" w:hAnsiTheme="majorHAnsi" w:cstheme="majorBidi"/>
      <w:i/>
      <w:iCs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676018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676018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76018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76018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676018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676018"/>
    <w:pPr>
      <w:outlineLvl w:val="9"/>
    </w:pPr>
  </w:style>
  <w:style w:type="paragraph" w:styleId="NormalWeb">
    <w:name w:val="Normal (Web)"/>
    <w:basedOn w:val="Normal"/>
    <w:uiPriority w:val="99"/>
    <w:unhideWhenUsed/>
    <w:rsid w:val="006760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7601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33E3A"/>
    <w:pPr>
      <w:tabs>
        <w:tab w:val="right" w:leader="dot" w:pos="8830"/>
      </w:tabs>
      <w:spacing w:after="100"/>
      <w:ind w:left="220"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369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6742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91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rac.gob.c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rel.gob.c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rac.gob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OHRAECJr7Y5j+LthqV2Qb3Xgg==">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gAciExT0NfR2tidnAzZkM0bEh4OUMxeEpFZHY3dE5aa3pES1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819726-1E09-4BD9-A916-EE930CA7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1517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Chacoff</dc:creator>
  <cp:lastModifiedBy>Sheryl Booth Sepúlveda</cp:lastModifiedBy>
  <cp:revision>2</cp:revision>
  <cp:lastPrinted>2024-08-05T22:37:00Z</cp:lastPrinted>
  <dcterms:created xsi:type="dcterms:W3CDTF">2025-05-12T21:53:00Z</dcterms:created>
  <dcterms:modified xsi:type="dcterms:W3CDTF">2025-05-12T21:53:00Z</dcterms:modified>
</cp:coreProperties>
</file>